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E2C0" w14:textId="77777777" w:rsidR="00AB1A83" w:rsidRDefault="00AB1A83" w:rsidP="00AA642B">
      <w:pPr>
        <w:pStyle w:val="Titre1"/>
        <w:spacing w:before="0"/>
        <w:jc w:val="center"/>
        <w:rPr>
          <w:rFonts w:ascii="Cambria" w:eastAsia="Cambria" w:hAnsi="Cambria" w:cs="Cambria"/>
          <w:color w:val="365F91"/>
          <w:bdr w:val="nil"/>
          <w:lang w:val="fr-BE"/>
        </w:rPr>
      </w:pPr>
    </w:p>
    <w:p w14:paraId="7F1CBD55" w14:textId="1C593ECF" w:rsidR="00AA642B" w:rsidRPr="00740D49" w:rsidRDefault="00AA642B" w:rsidP="00AA642B">
      <w:pPr>
        <w:pStyle w:val="Titre1"/>
        <w:spacing w:before="0"/>
        <w:jc w:val="center"/>
        <w:rPr>
          <w:rFonts w:ascii="Cambria" w:eastAsia="Cambria" w:hAnsi="Cambria" w:cs="Cambria"/>
          <w:color w:val="4F81BD"/>
          <w:sz w:val="32"/>
          <w:bdr w:val="nil"/>
          <w:lang w:val="fr-BE"/>
        </w:rPr>
      </w:pPr>
      <w:r w:rsidRPr="00DC6FF8">
        <w:rPr>
          <w:rFonts w:ascii="Cambria" w:eastAsia="Cambria" w:hAnsi="Cambria" w:cs="Cambria"/>
          <w:color w:val="4F81BD"/>
          <w:sz w:val="32"/>
          <w:bdr w:val="nil"/>
          <w:lang w:val="fr-BE"/>
        </w:rPr>
        <w:t xml:space="preserve">Appel à projets </w:t>
      </w:r>
      <w:r w:rsidR="00C81237" w:rsidRPr="00DC6FF8">
        <w:rPr>
          <w:rFonts w:ascii="Cambria" w:eastAsia="Cambria" w:hAnsi="Cambria" w:cs="Cambria"/>
          <w:color w:val="4F81BD"/>
          <w:sz w:val="32"/>
          <w:bdr w:val="nil"/>
          <w:lang w:val="fr-BE"/>
        </w:rPr>
        <w:t xml:space="preserve">citoyenneté </w:t>
      </w:r>
      <w:r w:rsidR="00C81237" w:rsidRPr="00740D49">
        <w:rPr>
          <w:rFonts w:ascii="Cambria" w:eastAsia="Cambria" w:hAnsi="Cambria" w:cs="Cambria"/>
          <w:color w:val="4F81BD"/>
          <w:sz w:val="32"/>
          <w:bdr w:val="nil"/>
          <w:lang w:val="fr-BE"/>
        </w:rPr>
        <w:t xml:space="preserve">mondiale et solidaire </w:t>
      </w:r>
      <w:r w:rsidRPr="00740D49">
        <w:rPr>
          <w:rFonts w:ascii="Cambria" w:eastAsia="Cambria" w:hAnsi="Cambria" w:cs="Cambria"/>
          <w:color w:val="4F81BD"/>
          <w:sz w:val="32"/>
          <w:bdr w:val="nil"/>
          <w:lang w:val="fr-BE"/>
        </w:rPr>
        <w:t>201</w:t>
      </w:r>
      <w:r w:rsidR="00F77522" w:rsidRPr="00740D49">
        <w:rPr>
          <w:rFonts w:ascii="Cambria" w:eastAsia="Cambria" w:hAnsi="Cambria" w:cs="Cambria"/>
          <w:color w:val="4F81BD"/>
          <w:sz w:val="32"/>
          <w:bdr w:val="nil"/>
          <w:lang w:val="fr-BE"/>
        </w:rPr>
        <w:t>9</w:t>
      </w:r>
    </w:p>
    <w:p w14:paraId="0C986111" w14:textId="77777777" w:rsidR="009F5B9D" w:rsidRPr="00740D49" w:rsidRDefault="00C60912" w:rsidP="009F5B9D">
      <w:pPr>
        <w:pStyle w:val="Titre1"/>
        <w:spacing w:before="0"/>
        <w:jc w:val="center"/>
        <w:rPr>
          <w:rFonts w:ascii="Cambria" w:eastAsia="Cambria" w:hAnsi="Cambria" w:cs="Cambria"/>
          <w:color w:val="4F81BD"/>
          <w:sz w:val="32"/>
          <w:bdr w:val="nil"/>
          <w:lang w:val="fr-BE"/>
        </w:rPr>
      </w:pPr>
      <w:r w:rsidRPr="00740D49">
        <w:rPr>
          <w:rFonts w:ascii="Cambria" w:eastAsia="Cambria" w:hAnsi="Cambria" w:cs="Cambria"/>
          <w:color w:val="4F81BD"/>
          <w:sz w:val="32"/>
          <w:bdr w:val="nil"/>
          <w:lang w:val="fr-BE"/>
        </w:rPr>
        <w:t>Règlement et procédure</w:t>
      </w:r>
    </w:p>
    <w:p w14:paraId="4CD06DF7" w14:textId="7E11ABAD" w:rsidR="00AB1A83" w:rsidRPr="00DC6FF8" w:rsidRDefault="0069234A" w:rsidP="0069234A">
      <w:pPr>
        <w:pStyle w:val="Titre1"/>
        <w:spacing w:before="0" w:after="240" w:line="360" w:lineRule="auto"/>
        <w:jc w:val="center"/>
        <w:rPr>
          <w:rFonts w:ascii="Cambria" w:eastAsia="Cambria" w:hAnsi="Cambria" w:cs="Cambria"/>
          <w:i/>
          <w:color w:val="4F81BD"/>
          <w:sz w:val="24"/>
          <w:szCs w:val="24"/>
          <w:bdr w:val="nil"/>
          <w:lang w:val="fr-BE"/>
        </w:rPr>
      </w:pPr>
      <w:r w:rsidRPr="00740D49">
        <w:rPr>
          <w:rFonts w:ascii="Cambria" w:eastAsia="Cambria" w:hAnsi="Cambria" w:cs="Cambria"/>
          <w:i/>
          <w:color w:val="4F81BD"/>
          <w:sz w:val="24"/>
          <w:szCs w:val="24"/>
          <w:bdr w:val="nil"/>
          <w:lang w:val="fr-BE"/>
        </w:rPr>
        <w:t xml:space="preserve">Délai pour le dépôt des projets : </w:t>
      </w:r>
      <w:r w:rsidR="00740D49" w:rsidRPr="00740D49">
        <w:rPr>
          <w:rFonts w:ascii="Cambria" w:eastAsia="Cambria" w:hAnsi="Cambria" w:cs="Cambria"/>
          <w:i/>
          <w:color w:val="4F81BD"/>
          <w:sz w:val="24"/>
          <w:szCs w:val="24"/>
          <w:u w:val="single"/>
          <w:bdr w:val="nil"/>
          <w:lang w:val="fr-BE"/>
        </w:rPr>
        <w:t>lundi</w:t>
      </w:r>
      <w:r w:rsidR="00C81237" w:rsidRPr="00740D49">
        <w:rPr>
          <w:rFonts w:ascii="Cambria" w:eastAsia="Cambria" w:hAnsi="Cambria" w:cs="Cambria"/>
          <w:i/>
          <w:color w:val="4F81BD"/>
          <w:sz w:val="24"/>
          <w:szCs w:val="24"/>
          <w:u w:val="single"/>
          <w:bdr w:val="nil"/>
          <w:lang w:val="fr-BE"/>
        </w:rPr>
        <w:t xml:space="preserve"> </w:t>
      </w:r>
      <w:r w:rsidRPr="00740D49">
        <w:rPr>
          <w:rFonts w:ascii="Cambria" w:eastAsia="Cambria" w:hAnsi="Cambria" w:cs="Cambria"/>
          <w:i/>
          <w:color w:val="4F81BD"/>
          <w:sz w:val="24"/>
          <w:szCs w:val="24"/>
          <w:u w:val="single"/>
          <w:bdr w:val="nil"/>
          <w:lang w:val="fr-BE"/>
        </w:rPr>
        <w:t xml:space="preserve"> </w:t>
      </w:r>
      <w:r w:rsidR="00740D49" w:rsidRPr="00740D49">
        <w:rPr>
          <w:rFonts w:ascii="Cambria" w:eastAsia="Cambria" w:hAnsi="Cambria" w:cs="Cambria"/>
          <w:i/>
          <w:color w:val="4F81BD"/>
          <w:sz w:val="24"/>
          <w:szCs w:val="24"/>
          <w:u w:val="single"/>
          <w:bdr w:val="nil"/>
          <w:lang w:val="fr-BE"/>
        </w:rPr>
        <w:t>0</w:t>
      </w:r>
      <w:r w:rsidR="0055081A" w:rsidRPr="00740D49">
        <w:rPr>
          <w:rFonts w:ascii="Cambria" w:eastAsia="Cambria" w:hAnsi="Cambria" w:cs="Cambria"/>
          <w:i/>
          <w:color w:val="4F81BD"/>
          <w:sz w:val="24"/>
          <w:szCs w:val="24"/>
          <w:u w:val="single"/>
          <w:bdr w:val="nil"/>
          <w:lang w:val="fr-BE"/>
        </w:rPr>
        <w:t>6 ma</w:t>
      </w:r>
      <w:r w:rsidR="00740D49" w:rsidRPr="00740D49">
        <w:rPr>
          <w:rFonts w:ascii="Cambria" w:eastAsia="Cambria" w:hAnsi="Cambria" w:cs="Cambria"/>
          <w:i/>
          <w:color w:val="4F81BD"/>
          <w:sz w:val="24"/>
          <w:szCs w:val="24"/>
          <w:u w:val="single"/>
          <w:bdr w:val="nil"/>
          <w:lang w:val="fr-BE"/>
        </w:rPr>
        <w:t>i</w:t>
      </w:r>
      <w:r w:rsidR="00DC0ABD" w:rsidRPr="00740D49">
        <w:rPr>
          <w:rFonts w:ascii="Cambria" w:eastAsia="Cambria" w:hAnsi="Cambria" w:cs="Cambria"/>
          <w:i/>
          <w:color w:val="4F81BD"/>
          <w:sz w:val="24"/>
          <w:szCs w:val="24"/>
          <w:u w:val="single"/>
          <w:bdr w:val="nil"/>
          <w:lang w:val="fr-BE"/>
        </w:rPr>
        <w:t xml:space="preserve"> </w:t>
      </w:r>
      <w:r w:rsidR="00B90DDA" w:rsidRPr="00740D49">
        <w:rPr>
          <w:rFonts w:ascii="Cambria" w:eastAsia="Cambria" w:hAnsi="Cambria" w:cs="Cambria"/>
          <w:i/>
          <w:color w:val="4F81BD"/>
          <w:sz w:val="24"/>
          <w:szCs w:val="24"/>
          <w:u w:val="single"/>
          <w:bdr w:val="nil"/>
          <w:lang w:val="fr-BE"/>
        </w:rPr>
        <w:t>201</w:t>
      </w:r>
      <w:r w:rsidR="00740D49" w:rsidRPr="00740D49">
        <w:rPr>
          <w:rFonts w:ascii="Cambria" w:eastAsia="Cambria" w:hAnsi="Cambria" w:cs="Cambria"/>
          <w:i/>
          <w:color w:val="4F81BD"/>
          <w:sz w:val="24"/>
          <w:szCs w:val="24"/>
          <w:u w:val="single"/>
          <w:bdr w:val="nil"/>
          <w:lang w:val="fr-BE"/>
        </w:rPr>
        <w:t>9</w:t>
      </w:r>
      <w:r w:rsidR="00B90DDA" w:rsidRPr="00740D49">
        <w:rPr>
          <w:rFonts w:ascii="Cambria" w:eastAsia="Cambria" w:hAnsi="Cambria" w:cs="Cambria"/>
          <w:i/>
          <w:color w:val="4F81BD"/>
          <w:sz w:val="24"/>
          <w:szCs w:val="24"/>
          <w:u w:val="single"/>
          <w:bdr w:val="nil"/>
          <w:lang w:val="fr-BE"/>
        </w:rPr>
        <w:t xml:space="preserve"> </w:t>
      </w:r>
      <w:r w:rsidR="00740D49" w:rsidRPr="00740D49">
        <w:rPr>
          <w:rFonts w:ascii="Cambria" w:eastAsia="Cambria" w:hAnsi="Cambria" w:cs="Cambria"/>
          <w:i/>
          <w:color w:val="4F81BD"/>
          <w:sz w:val="24"/>
          <w:szCs w:val="24"/>
          <w:u w:val="single"/>
          <w:bdr w:val="nil"/>
          <w:lang w:val="fr-BE"/>
        </w:rPr>
        <w:t>avant</w:t>
      </w:r>
      <w:r w:rsidR="001237FE" w:rsidRPr="00740D49">
        <w:rPr>
          <w:rFonts w:ascii="Cambria" w:eastAsia="Cambria" w:hAnsi="Cambria" w:cs="Cambria"/>
          <w:i/>
          <w:color w:val="4F81BD"/>
          <w:sz w:val="24"/>
          <w:szCs w:val="24"/>
          <w:u w:val="single"/>
          <w:bdr w:val="nil"/>
          <w:lang w:val="fr-BE"/>
        </w:rPr>
        <w:t xml:space="preserve"> </w:t>
      </w:r>
      <w:r w:rsidR="00740D49" w:rsidRPr="00740D49">
        <w:rPr>
          <w:rFonts w:ascii="Cambria" w:eastAsia="Cambria" w:hAnsi="Cambria" w:cs="Cambria"/>
          <w:i/>
          <w:color w:val="4F81BD"/>
          <w:sz w:val="24"/>
          <w:szCs w:val="24"/>
          <w:u w:val="single"/>
          <w:bdr w:val="nil"/>
          <w:lang w:val="fr-BE"/>
        </w:rPr>
        <w:t>23</w:t>
      </w:r>
      <w:r w:rsidR="001237FE" w:rsidRPr="00740D49">
        <w:rPr>
          <w:rFonts w:ascii="Cambria" w:eastAsia="Cambria" w:hAnsi="Cambria" w:cs="Cambria"/>
          <w:i/>
          <w:color w:val="4F81BD"/>
          <w:sz w:val="24"/>
          <w:szCs w:val="24"/>
          <w:u w:val="single"/>
          <w:bdr w:val="nil"/>
          <w:lang w:val="fr-BE"/>
        </w:rPr>
        <w:t>h</w:t>
      </w:r>
      <w:r w:rsidR="00740D49" w:rsidRPr="00740D49">
        <w:rPr>
          <w:rFonts w:ascii="Cambria" w:eastAsia="Cambria" w:hAnsi="Cambria" w:cs="Cambria"/>
          <w:i/>
          <w:color w:val="4F81BD"/>
          <w:sz w:val="24"/>
          <w:szCs w:val="24"/>
          <w:u w:val="single"/>
          <w:bdr w:val="nil"/>
          <w:lang w:val="fr-BE"/>
        </w:rPr>
        <w:t>59</w:t>
      </w:r>
    </w:p>
    <w:p w14:paraId="73177DAF" w14:textId="77777777" w:rsidR="000015D3" w:rsidRPr="00800E34" w:rsidRDefault="00C81237" w:rsidP="00AB1A83">
      <w:pPr>
        <w:pStyle w:val="Titre2"/>
        <w:rPr>
          <w:u w:val="single"/>
          <w:lang w:val="fr-BE"/>
        </w:rPr>
      </w:pPr>
      <w:r w:rsidRPr="00800E34">
        <w:rPr>
          <w:rFonts w:ascii="Cambria" w:eastAsia="Cambria" w:hAnsi="Cambria" w:cs="Cambria"/>
          <w:color w:val="4F81BD"/>
          <w:u w:val="single"/>
          <w:bdr w:val="nil"/>
          <w:lang w:val="fr-BE"/>
        </w:rPr>
        <w:t>Contexte de l’appel à projets</w:t>
      </w:r>
    </w:p>
    <w:p w14:paraId="673DA46C" w14:textId="77777777" w:rsidR="00D1050E" w:rsidRPr="00DC6FF8" w:rsidRDefault="00D1050E" w:rsidP="00D1050E">
      <w:pPr>
        <w:pStyle w:val="NormalWeb"/>
        <w:spacing w:before="0" w:beforeAutospacing="0" w:after="0" w:afterAutospacing="0"/>
        <w:jc w:val="both"/>
        <w:rPr>
          <w:rFonts w:ascii="Calibri" w:hAnsi="Calibri" w:cs="Arial"/>
          <w:sz w:val="22"/>
          <w:szCs w:val="22"/>
          <w:lang w:val="fr-FR"/>
        </w:rPr>
      </w:pPr>
    </w:p>
    <w:p w14:paraId="42D9BB32" w14:textId="30CDB0BE" w:rsidR="00D1050E" w:rsidRPr="00DC6FF8" w:rsidRDefault="00D1050E" w:rsidP="00D1050E">
      <w:pPr>
        <w:pStyle w:val="NormalWeb"/>
        <w:spacing w:before="0" w:beforeAutospacing="0" w:after="0" w:afterAutospacing="0"/>
        <w:jc w:val="both"/>
        <w:rPr>
          <w:rFonts w:ascii="Calibri" w:hAnsi="Calibri" w:cs="Arial"/>
          <w:sz w:val="22"/>
          <w:szCs w:val="22"/>
          <w:lang w:val="fr-FR"/>
        </w:rPr>
      </w:pPr>
      <w:r w:rsidRPr="00DC6FF8">
        <w:rPr>
          <w:rFonts w:ascii="Calibri" w:hAnsi="Calibri" w:cs="Arial"/>
          <w:sz w:val="22"/>
          <w:szCs w:val="22"/>
          <w:lang w:val="fr-FR"/>
        </w:rPr>
        <w:t>La Région de Bruxelles-Capitale souhaite contribuer à l’éradication de la pauvreté dans le monde et se joint aux efforts de la Belgique et de la Communauté internationale visant à mettre en place un développement durable et un monde plus juste. Ces efforts s’insèrent aujourd’hui au sein du nouveau cadre des Nations Unie</w:t>
      </w:r>
      <w:r w:rsidR="00800E34">
        <w:rPr>
          <w:rFonts w:ascii="Calibri" w:hAnsi="Calibri" w:cs="Arial"/>
          <w:sz w:val="22"/>
          <w:szCs w:val="22"/>
          <w:lang w:val="fr-FR"/>
        </w:rPr>
        <w:t>s que sont les 17 Objectifs de développement d</w:t>
      </w:r>
      <w:r w:rsidRPr="00DC6FF8">
        <w:rPr>
          <w:rFonts w:ascii="Calibri" w:hAnsi="Calibri" w:cs="Arial"/>
          <w:sz w:val="22"/>
          <w:szCs w:val="22"/>
          <w:lang w:val="fr-FR"/>
        </w:rPr>
        <w:t>urable (ODD).</w:t>
      </w:r>
    </w:p>
    <w:p w14:paraId="35EF3F96" w14:textId="77777777" w:rsidR="00D1050E" w:rsidRPr="00DC6FF8" w:rsidRDefault="00D1050E" w:rsidP="00D1050E">
      <w:pPr>
        <w:pStyle w:val="NormalWeb"/>
        <w:spacing w:before="0" w:beforeAutospacing="0" w:after="0" w:afterAutospacing="0"/>
        <w:jc w:val="both"/>
        <w:rPr>
          <w:rFonts w:ascii="Calibri" w:hAnsi="Calibri" w:cs="Arial"/>
          <w:sz w:val="22"/>
          <w:szCs w:val="22"/>
          <w:lang w:val="fr-FR"/>
        </w:rPr>
      </w:pPr>
    </w:p>
    <w:p w14:paraId="52AD4F99" w14:textId="5DD38FC6" w:rsidR="00832464" w:rsidRPr="00DC6FF8" w:rsidRDefault="00D1050E" w:rsidP="00D1050E">
      <w:pPr>
        <w:pStyle w:val="NormalWeb"/>
        <w:spacing w:before="0" w:beforeAutospacing="0" w:after="0" w:afterAutospacing="0"/>
        <w:jc w:val="both"/>
        <w:rPr>
          <w:rFonts w:ascii="Calibri" w:hAnsi="Calibri" w:cs="Arial"/>
          <w:sz w:val="22"/>
          <w:szCs w:val="22"/>
          <w:lang w:val="fr-FR"/>
        </w:rPr>
      </w:pPr>
      <w:r w:rsidRPr="00DC6FF8">
        <w:rPr>
          <w:rFonts w:ascii="Calibri" w:hAnsi="Calibri" w:cs="Arial"/>
          <w:sz w:val="22"/>
          <w:szCs w:val="22"/>
          <w:lang w:val="fr-FR"/>
        </w:rPr>
        <w:t>Fin septembre 2015, les chefs d’État et de gouve</w:t>
      </w:r>
      <w:r w:rsidR="007A57C7" w:rsidRPr="00DC6FF8">
        <w:rPr>
          <w:rFonts w:ascii="Calibri" w:hAnsi="Calibri" w:cs="Arial"/>
          <w:sz w:val="22"/>
          <w:szCs w:val="22"/>
          <w:lang w:val="fr-FR"/>
        </w:rPr>
        <w:t>rnement des 193 pays membres de l’Organisation des</w:t>
      </w:r>
      <w:r w:rsidRPr="00DC6FF8">
        <w:rPr>
          <w:rFonts w:ascii="Calibri" w:hAnsi="Calibri" w:cs="Arial"/>
          <w:sz w:val="22"/>
          <w:szCs w:val="22"/>
          <w:lang w:val="fr-FR"/>
        </w:rPr>
        <w:t xml:space="preserve"> Nations Unies ont en effet adopté ces 17 ODD, à réaliser d’ici 2030. Ils visent à réduire la pauvreté, tout en s’attaquant aux inégalités croissantes. Il s’agit de faire en sorte que tous les humains aient accès </w:t>
      </w:r>
      <w:r w:rsidR="009F4E34" w:rsidRPr="00DC6FF8">
        <w:rPr>
          <w:rFonts w:ascii="Calibri" w:hAnsi="Calibri" w:cs="Arial"/>
          <w:sz w:val="22"/>
          <w:szCs w:val="22"/>
          <w:lang w:val="fr-FR"/>
        </w:rPr>
        <w:t xml:space="preserve">à </w:t>
      </w:r>
      <w:r w:rsidRPr="00DC6FF8">
        <w:rPr>
          <w:rFonts w:ascii="Calibri" w:hAnsi="Calibri" w:cs="Arial"/>
          <w:sz w:val="22"/>
          <w:szCs w:val="22"/>
          <w:lang w:val="fr-FR"/>
        </w:rPr>
        <w:t>l’eau, à l’enseignement, aux soins de santé, à l’énergie, etc. Il s’agit éga</w:t>
      </w:r>
      <w:r w:rsidR="00800E34">
        <w:rPr>
          <w:rFonts w:ascii="Calibri" w:hAnsi="Calibri" w:cs="Arial"/>
          <w:sz w:val="22"/>
          <w:szCs w:val="22"/>
          <w:lang w:val="fr-FR"/>
        </w:rPr>
        <w:t>lement</w:t>
      </w:r>
      <w:r w:rsidRPr="00DC6FF8">
        <w:rPr>
          <w:rFonts w:ascii="Calibri" w:hAnsi="Calibri" w:cs="Arial"/>
          <w:sz w:val="22"/>
          <w:szCs w:val="22"/>
          <w:lang w:val="fr-FR"/>
        </w:rPr>
        <w:t xml:space="preserve"> de réduire l’impact du système économique sur l’environnement et d’assurer la protection des écosystèmes. </w:t>
      </w:r>
    </w:p>
    <w:p w14:paraId="2FA3167C" w14:textId="77777777" w:rsidR="00D1050E" w:rsidRPr="00DC6FF8" w:rsidRDefault="00D1050E" w:rsidP="00D1050E">
      <w:pPr>
        <w:pStyle w:val="NormalWeb"/>
        <w:spacing w:before="0" w:beforeAutospacing="0" w:after="0" w:afterAutospacing="0"/>
        <w:jc w:val="both"/>
        <w:rPr>
          <w:rFonts w:ascii="Calibri" w:hAnsi="Calibri" w:cs="Arial"/>
          <w:sz w:val="22"/>
          <w:szCs w:val="22"/>
          <w:lang w:val="fr-FR"/>
        </w:rPr>
      </w:pPr>
    </w:p>
    <w:p w14:paraId="1EA2628C" w14:textId="77777777" w:rsidR="00D1050E" w:rsidRPr="00DC6FF8" w:rsidRDefault="00D1050E" w:rsidP="0021178A">
      <w:pPr>
        <w:pStyle w:val="NormalWeb"/>
        <w:spacing w:before="0" w:beforeAutospacing="0" w:after="0" w:afterAutospacing="0"/>
        <w:jc w:val="center"/>
        <w:rPr>
          <w:rFonts w:ascii="Calibri" w:hAnsi="Calibri" w:cs="Arial"/>
          <w:sz w:val="22"/>
          <w:szCs w:val="22"/>
          <w:lang w:val="fr-FR"/>
        </w:rPr>
      </w:pPr>
      <w:r w:rsidRPr="00DC6FF8">
        <w:rPr>
          <w:rFonts w:ascii="Calibri" w:hAnsi="Calibri"/>
          <w:noProof/>
        </w:rPr>
        <w:drawing>
          <wp:inline distT="0" distB="0" distL="0" distR="0" wp14:anchorId="06AF649F" wp14:editId="11B3DF96">
            <wp:extent cx="5133975" cy="3409463"/>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t="9720" b="8521"/>
                    <a:stretch>
                      <a:fillRect/>
                    </a:stretch>
                  </pic:blipFill>
                  <pic:spPr bwMode="auto">
                    <a:xfrm>
                      <a:off x="0" y="0"/>
                      <a:ext cx="5169502" cy="3433056"/>
                    </a:xfrm>
                    <a:prstGeom prst="rect">
                      <a:avLst/>
                    </a:prstGeom>
                    <a:noFill/>
                    <a:ln>
                      <a:noFill/>
                    </a:ln>
                  </pic:spPr>
                </pic:pic>
              </a:graphicData>
            </a:graphic>
          </wp:inline>
        </w:drawing>
      </w:r>
    </w:p>
    <w:p w14:paraId="56AB63FC" w14:textId="77777777" w:rsidR="00D1050E" w:rsidRPr="00DC6FF8" w:rsidRDefault="0021178A" w:rsidP="00F27812">
      <w:pPr>
        <w:pStyle w:val="NormalWeb"/>
        <w:spacing w:before="0" w:beforeAutospacing="0" w:after="0" w:afterAutospacing="0"/>
        <w:rPr>
          <w:rFonts w:ascii="Calibri" w:hAnsi="Calibri" w:cs="Arial"/>
          <w:sz w:val="22"/>
          <w:szCs w:val="22"/>
          <w:lang w:val="fr-FR"/>
        </w:rPr>
      </w:pPr>
      <w:r w:rsidRPr="00DC6FF8">
        <w:rPr>
          <w:rFonts w:ascii="Calibri" w:hAnsi="Calibri" w:cs="Arial"/>
          <w:sz w:val="22"/>
          <w:szCs w:val="22"/>
          <w:lang w:val="fr-FR"/>
        </w:rPr>
        <w:t xml:space="preserve">Plus d’infos sur les ODD : </w:t>
      </w:r>
      <w:hyperlink r:id="rId9" w:history="1">
        <w:r w:rsidRPr="00DC6FF8">
          <w:rPr>
            <w:rStyle w:val="Lienhypertexte"/>
            <w:rFonts w:ascii="Calibri" w:hAnsi="Calibri" w:cs="Arial"/>
            <w:sz w:val="22"/>
            <w:szCs w:val="22"/>
            <w:lang w:val="fr-FR"/>
          </w:rPr>
          <w:t>http://www.un.org/sustainabledevelopment/fr/objectifs-de-developpement-durable/</w:t>
        </w:r>
      </w:hyperlink>
      <w:r w:rsidR="00F27812" w:rsidRPr="00DC6FF8">
        <w:rPr>
          <w:rFonts w:ascii="Calibri" w:hAnsi="Calibri" w:cs="Arial"/>
          <w:sz w:val="22"/>
          <w:szCs w:val="22"/>
          <w:lang w:val="fr-FR"/>
        </w:rPr>
        <w:t>.</w:t>
      </w:r>
    </w:p>
    <w:p w14:paraId="75A414E1" w14:textId="77777777" w:rsidR="00800E34" w:rsidRDefault="00800E34" w:rsidP="00D1050E">
      <w:pPr>
        <w:pStyle w:val="NormalWeb"/>
        <w:spacing w:before="0" w:beforeAutospacing="0" w:after="0" w:afterAutospacing="0"/>
        <w:jc w:val="both"/>
        <w:rPr>
          <w:rFonts w:ascii="Calibri" w:hAnsi="Calibri" w:cs="Arial"/>
          <w:sz w:val="22"/>
          <w:szCs w:val="22"/>
          <w:lang w:val="fr-FR"/>
        </w:rPr>
      </w:pPr>
    </w:p>
    <w:p w14:paraId="7060780D" w14:textId="77777777" w:rsidR="00D1050E" w:rsidRPr="00DC6FF8" w:rsidRDefault="00D1050E" w:rsidP="00D1050E">
      <w:pPr>
        <w:pStyle w:val="NormalWeb"/>
        <w:spacing w:before="0" w:beforeAutospacing="0" w:after="0" w:afterAutospacing="0"/>
        <w:jc w:val="both"/>
        <w:rPr>
          <w:rFonts w:ascii="Calibri" w:hAnsi="Calibri" w:cs="Arial"/>
          <w:sz w:val="22"/>
          <w:szCs w:val="22"/>
          <w:lang w:val="fr-FR"/>
        </w:rPr>
      </w:pPr>
      <w:r w:rsidRPr="00DC6FF8">
        <w:rPr>
          <w:rFonts w:ascii="Calibri" w:hAnsi="Calibri" w:cs="Arial"/>
          <w:sz w:val="22"/>
          <w:szCs w:val="22"/>
          <w:lang w:val="fr-FR"/>
        </w:rPr>
        <w:t>Afin de répondre à ces objectifs et consciente de l’importance croissante des autorités régio</w:t>
      </w:r>
      <w:r w:rsidR="006502E3" w:rsidRPr="00DC6FF8">
        <w:rPr>
          <w:rFonts w:ascii="Calibri" w:hAnsi="Calibri" w:cs="Arial"/>
          <w:sz w:val="22"/>
          <w:szCs w:val="22"/>
          <w:lang w:val="fr-FR"/>
        </w:rPr>
        <w:t>nales et locales dans le domaine</w:t>
      </w:r>
      <w:r w:rsidRPr="00DC6FF8">
        <w:rPr>
          <w:rFonts w:ascii="Calibri" w:hAnsi="Calibri" w:cs="Arial"/>
          <w:sz w:val="22"/>
          <w:szCs w:val="22"/>
          <w:lang w:val="fr-FR"/>
        </w:rPr>
        <w:t xml:space="preserve"> de la coopération au développement, la Région de Bruxelles-Capitale consolide depuis le début de cette législature une véritable politique en la matière. Ainsi, après avoir accru l’ampleur des projets de coopération qu’elle soutient dans les pays en développement, il est à présent opportun d’assurer une base régionale pour le second pilier de la solidarité internationale, à savoir la sensibilisation à une citoyenneté mondiale et solidaire (CMS). Cet objectif a été également explicitement</w:t>
      </w:r>
      <w:r w:rsidR="006502E3" w:rsidRPr="00DC6FF8">
        <w:rPr>
          <w:rFonts w:ascii="Calibri" w:hAnsi="Calibri" w:cs="Arial"/>
          <w:sz w:val="22"/>
          <w:szCs w:val="22"/>
          <w:lang w:val="fr-FR"/>
        </w:rPr>
        <w:t xml:space="preserve"> repris dans l’ordonnance</w:t>
      </w:r>
      <w:r w:rsidR="009A09A7" w:rsidRPr="00DC6FF8">
        <w:rPr>
          <w:rFonts w:ascii="Calibri" w:hAnsi="Calibri" w:cs="Arial"/>
          <w:sz w:val="22"/>
          <w:szCs w:val="22"/>
          <w:lang w:val="fr-FR"/>
        </w:rPr>
        <w:t xml:space="preserve"> établissant un cadre pour la coopération bruxelloise au développement</w:t>
      </w:r>
      <w:r w:rsidR="004D24BD" w:rsidRPr="00DC6FF8">
        <w:rPr>
          <w:rFonts w:ascii="Calibri" w:hAnsi="Calibri" w:cs="Arial"/>
          <w:sz w:val="22"/>
          <w:szCs w:val="22"/>
          <w:lang w:val="fr-FR"/>
        </w:rPr>
        <w:t xml:space="preserve"> </w:t>
      </w:r>
      <w:r w:rsidR="00921A3C" w:rsidRPr="00DC6FF8">
        <w:rPr>
          <w:rFonts w:ascii="Calibri" w:hAnsi="Calibri" w:cs="Arial"/>
          <w:sz w:val="22"/>
          <w:szCs w:val="22"/>
          <w:lang w:val="fr-FR"/>
        </w:rPr>
        <w:t>promulguée le 27</w:t>
      </w:r>
      <w:r w:rsidR="006502E3" w:rsidRPr="00DC6FF8">
        <w:rPr>
          <w:rFonts w:ascii="Calibri" w:hAnsi="Calibri" w:cs="Arial"/>
          <w:sz w:val="22"/>
          <w:szCs w:val="22"/>
          <w:lang w:val="fr-FR"/>
        </w:rPr>
        <w:t xml:space="preserve"> juillet 2017. </w:t>
      </w:r>
    </w:p>
    <w:p w14:paraId="3FEA701A" w14:textId="77777777" w:rsidR="00D1050E" w:rsidRPr="00DC6FF8" w:rsidRDefault="00D1050E" w:rsidP="008F6956">
      <w:pPr>
        <w:spacing w:after="0" w:line="240" w:lineRule="auto"/>
        <w:jc w:val="both"/>
        <w:rPr>
          <w:lang w:val="fr-FR"/>
        </w:rPr>
      </w:pPr>
    </w:p>
    <w:p w14:paraId="1FDB6625" w14:textId="77777777" w:rsidR="008F6956" w:rsidRPr="00800E34" w:rsidRDefault="00AA642B" w:rsidP="00327672">
      <w:pPr>
        <w:pStyle w:val="Titre2"/>
        <w:numPr>
          <w:ilvl w:val="0"/>
          <w:numId w:val="2"/>
        </w:numPr>
        <w:rPr>
          <w:u w:val="single"/>
          <w:lang w:val="fr-BE"/>
        </w:rPr>
      </w:pPr>
      <w:r w:rsidRPr="00800E34">
        <w:rPr>
          <w:rFonts w:ascii="Cambria" w:eastAsia="Cambria" w:hAnsi="Cambria" w:cs="Cambria"/>
          <w:color w:val="4F81BD"/>
          <w:u w:val="single"/>
          <w:bdr w:val="nil"/>
          <w:lang w:val="fr-BE"/>
        </w:rPr>
        <w:t>Objectifs de l’appel à projets</w:t>
      </w:r>
      <w:r w:rsidR="005C72B5" w:rsidRPr="00800E34">
        <w:rPr>
          <w:rFonts w:ascii="Cambria" w:eastAsia="Cambria" w:hAnsi="Cambria" w:cs="Cambria"/>
          <w:color w:val="4F81BD"/>
          <w:u w:val="single"/>
          <w:bdr w:val="nil"/>
          <w:lang w:val="fr-BE"/>
        </w:rPr>
        <w:br/>
      </w:r>
    </w:p>
    <w:p w14:paraId="3EEA64F8" w14:textId="5268B3EA" w:rsidR="003F25D8" w:rsidRPr="00DC6FF8" w:rsidRDefault="00B57C06" w:rsidP="003428B3">
      <w:pPr>
        <w:spacing w:after="0" w:line="240" w:lineRule="auto"/>
        <w:jc w:val="both"/>
        <w:rPr>
          <w:rFonts w:ascii="Calibri" w:hAnsi="Calibri" w:cs="Arial"/>
          <w:noProof/>
          <w:lang w:val="fr-BE" w:bidi="ne-NP"/>
        </w:rPr>
      </w:pPr>
      <w:r w:rsidRPr="00DC6FF8">
        <w:rPr>
          <w:rFonts w:ascii="Calibri" w:hAnsi="Calibri" w:cs="Arial"/>
          <w:noProof/>
          <w:lang w:val="fr-BE" w:bidi="ne-NP"/>
        </w:rPr>
        <w:t xml:space="preserve">Cet appel à projet </w:t>
      </w:r>
      <w:r w:rsidR="003F25D8" w:rsidRPr="00DC6FF8">
        <w:rPr>
          <w:rFonts w:ascii="Calibri" w:hAnsi="Calibri" w:cs="Arial"/>
          <w:noProof/>
          <w:lang w:val="fr-BE" w:bidi="ne-NP"/>
        </w:rPr>
        <w:t>poursuit</w:t>
      </w:r>
      <w:r w:rsidR="00800E34">
        <w:rPr>
          <w:rFonts w:ascii="Calibri" w:hAnsi="Calibri" w:cs="Arial"/>
          <w:noProof/>
          <w:lang w:val="fr-BE" w:bidi="ne-NP"/>
        </w:rPr>
        <w:t xml:space="preserve"> deux objectifs :</w:t>
      </w:r>
    </w:p>
    <w:p w14:paraId="41305B88" w14:textId="564185DA" w:rsidR="003F25D8" w:rsidRPr="00DC6FF8" w:rsidRDefault="001B2F51" w:rsidP="00327672">
      <w:pPr>
        <w:pStyle w:val="Paragraphedeliste"/>
        <w:numPr>
          <w:ilvl w:val="0"/>
          <w:numId w:val="3"/>
        </w:numPr>
        <w:spacing w:line="240" w:lineRule="auto"/>
        <w:jc w:val="both"/>
        <w:rPr>
          <w:rFonts w:ascii="Calibri" w:hAnsi="Calibri" w:cs="Arial"/>
          <w:noProof/>
          <w:lang w:val="fr-BE" w:bidi="ne-NP"/>
        </w:rPr>
      </w:pPr>
      <w:r w:rsidRPr="00DC6FF8">
        <w:rPr>
          <w:rFonts w:ascii="Calibri" w:hAnsi="Calibri" w:cs="Arial"/>
          <w:noProof/>
          <w:lang w:val="fr-BE" w:bidi="ne-NP"/>
        </w:rPr>
        <w:t>Rendre compréhensible</w:t>
      </w:r>
      <w:r w:rsidR="004C5891" w:rsidRPr="00DC6FF8">
        <w:rPr>
          <w:rFonts w:ascii="Calibri" w:hAnsi="Calibri" w:cs="Arial"/>
          <w:noProof/>
          <w:lang w:val="fr-BE" w:bidi="ne-NP"/>
        </w:rPr>
        <w:t xml:space="preserve"> </w:t>
      </w:r>
      <w:r w:rsidR="009F4E34" w:rsidRPr="00DC6FF8">
        <w:rPr>
          <w:rFonts w:ascii="Calibri" w:hAnsi="Calibri" w:cs="Arial"/>
          <w:noProof/>
          <w:lang w:val="fr-BE" w:bidi="ne-NP"/>
        </w:rPr>
        <w:t xml:space="preserve">pour les </w:t>
      </w:r>
      <w:r w:rsidR="004C5891" w:rsidRPr="00DC6FF8">
        <w:rPr>
          <w:rFonts w:ascii="Calibri" w:hAnsi="Calibri" w:cs="Arial"/>
          <w:noProof/>
          <w:lang w:val="fr-BE" w:bidi="ne-NP"/>
        </w:rPr>
        <w:t>jeunes bruxellois</w:t>
      </w:r>
      <w:r w:rsidRPr="00DC6FF8">
        <w:rPr>
          <w:rFonts w:ascii="Calibri" w:hAnsi="Calibri" w:cs="Arial"/>
          <w:noProof/>
          <w:lang w:val="fr-BE" w:bidi="ne-NP"/>
        </w:rPr>
        <w:t xml:space="preserve"> les enjeux et les</w:t>
      </w:r>
      <w:r w:rsidR="003F25D8" w:rsidRPr="00DC6FF8">
        <w:rPr>
          <w:rFonts w:ascii="Calibri" w:hAnsi="Calibri" w:cs="Arial"/>
          <w:noProof/>
          <w:lang w:val="fr-BE" w:bidi="ne-NP"/>
        </w:rPr>
        <w:t xml:space="preserve"> interdépendances Nord-Sud </w:t>
      </w:r>
      <w:r w:rsidRPr="00DC6FF8">
        <w:rPr>
          <w:rFonts w:ascii="Calibri" w:hAnsi="Calibri" w:cs="Arial"/>
          <w:noProof/>
          <w:lang w:val="fr-BE" w:bidi="ne-NP"/>
        </w:rPr>
        <w:t>en vue de</w:t>
      </w:r>
      <w:r w:rsidR="003F25D8" w:rsidRPr="00DC6FF8">
        <w:rPr>
          <w:rFonts w:ascii="Calibri" w:hAnsi="Calibri" w:cs="Arial"/>
          <w:noProof/>
          <w:lang w:val="fr-BE" w:bidi="ne-NP"/>
        </w:rPr>
        <w:t xml:space="preserve"> l’amélioration des conditions de vie </w:t>
      </w:r>
      <w:r w:rsidRPr="00DC6FF8">
        <w:rPr>
          <w:rFonts w:ascii="Calibri" w:hAnsi="Calibri" w:cs="Arial"/>
          <w:noProof/>
          <w:lang w:val="fr-BE" w:bidi="ne-NP"/>
        </w:rPr>
        <w:t xml:space="preserve">des populations </w:t>
      </w:r>
      <w:r w:rsidR="00CA01EC" w:rsidRPr="00DC6FF8">
        <w:rPr>
          <w:rFonts w:ascii="Calibri" w:hAnsi="Calibri" w:cs="Arial"/>
          <w:noProof/>
          <w:lang w:val="fr-BE" w:bidi="ne-NP"/>
        </w:rPr>
        <w:t xml:space="preserve">dans les pays </w:t>
      </w:r>
      <w:r w:rsidR="00800E34">
        <w:rPr>
          <w:rFonts w:ascii="Calibri" w:hAnsi="Calibri" w:cs="Arial"/>
          <w:noProof/>
          <w:lang w:val="fr-BE" w:bidi="ne-NP"/>
        </w:rPr>
        <w:t>en développement en particulier</w:t>
      </w:r>
      <w:r w:rsidR="00CA01EC" w:rsidRPr="00DC6FF8">
        <w:rPr>
          <w:rFonts w:ascii="Calibri" w:hAnsi="Calibri" w:cs="Arial"/>
          <w:noProof/>
          <w:lang w:val="fr-BE" w:bidi="ne-NP"/>
        </w:rPr>
        <w:t xml:space="preserve"> et dans le monde en général.</w:t>
      </w:r>
    </w:p>
    <w:p w14:paraId="77343749" w14:textId="77777777" w:rsidR="001B2F51" w:rsidRPr="00DC6FF8" w:rsidRDefault="003F25D8" w:rsidP="00327672">
      <w:pPr>
        <w:pStyle w:val="Paragraphedeliste"/>
        <w:numPr>
          <w:ilvl w:val="0"/>
          <w:numId w:val="3"/>
        </w:numPr>
        <w:spacing w:line="240" w:lineRule="auto"/>
        <w:jc w:val="both"/>
        <w:rPr>
          <w:rFonts w:ascii="Calibri" w:hAnsi="Calibri" w:cs="Arial"/>
          <w:noProof/>
          <w:lang w:val="fr-BE" w:bidi="ne-NP"/>
        </w:rPr>
      </w:pPr>
      <w:r w:rsidRPr="00DC6FF8">
        <w:rPr>
          <w:rFonts w:ascii="Calibri" w:hAnsi="Calibri" w:cs="Arial"/>
          <w:noProof/>
          <w:lang w:val="fr-BE" w:bidi="ne-NP"/>
        </w:rPr>
        <w:t>M</w:t>
      </w:r>
      <w:r w:rsidR="00B57C06" w:rsidRPr="00DC6FF8">
        <w:rPr>
          <w:rFonts w:ascii="Calibri" w:hAnsi="Calibri" w:cs="Arial"/>
          <w:noProof/>
          <w:lang w:val="fr-BE" w:bidi="ne-NP"/>
        </w:rPr>
        <w:t xml:space="preserve">ettre en avant les actions déjà réalisées ou en cours de réalisation par des acteurs bruxellois en faveur des </w:t>
      </w:r>
      <w:r w:rsidR="001B2F51" w:rsidRPr="00DC6FF8">
        <w:rPr>
          <w:rFonts w:ascii="Calibri" w:hAnsi="Calibri" w:cs="Arial"/>
          <w:noProof/>
          <w:lang w:val="fr-BE" w:bidi="ne-NP"/>
        </w:rPr>
        <w:t>pays en développement</w:t>
      </w:r>
      <w:r w:rsidR="00B57C06" w:rsidRPr="00DC6FF8">
        <w:rPr>
          <w:rFonts w:ascii="Calibri" w:hAnsi="Calibri" w:cs="Arial"/>
          <w:noProof/>
          <w:lang w:val="fr-BE" w:bidi="ne-NP"/>
        </w:rPr>
        <w:t xml:space="preserve">, afin de présenter toute la diversité de la solidarité bruxelloise dans le monde. </w:t>
      </w:r>
    </w:p>
    <w:p w14:paraId="2939E548" w14:textId="71E7490F" w:rsidR="00720BEE" w:rsidRPr="00DC6FF8" w:rsidRDefault="00720BEE" w:rsidP="00720BEE">
      <w:pPr>
        <w:spacing w:line="240" w:lineRule="auto"/>
        <w:jc w:val="both"/>
        <w:rPr>
          <w:rFonts w:ascii="Calibri" w:hAnsi="Calibri" w:cs="Arial"/>
          <w:noProof/>
          <w:lang w:val="fr-BE" w:bidi="ne-NP"/>
        </w:rPr>
      </w:pPr>
      <w:r w:rsidRPr="00DC6FF8">
        <w:rPr>
          <w:rFonts w:ascii="Calibri" w:hAnsi="Calibri" w:cs="Arial"/>
          <w:b/>
          <w:noProof/>
          <w:lang w:val="fr-BE" w:bidi="ne-NP"/>
        </w:rPr>
        <w:t xml:space="preserve">Concrètement, les projets doivent sensibiliser le public cible </w:t>
      </w:r>
      <w:r w:rsidR="00A14E20" w:rsidRPr="00DC6FF8">
        <w:rPr>
          <w:rFonts w:ascii="Calibri" w:hAnsi="Calibri" w:cs="Arial"/>
          <w:b/>
          <w:noProof/>
          <w:lang w:val="fr-BE" w:bidi="ne-NP"/>
        </w:rPr>
        <w:t>à</w:t>
      </w:r>
      <w:r w:rsidR="004C06F1" w:rsidRPr="00DC6FF8">
        <w:rPr>
          <w:rFonts w:ascii="Calibri" w:hAnsi="Calibri" w:cs="Arial"/>
          <w:b/>
          <w:noProof/>
          <w:lang w:val="fr-BE" w:bidi="ne-NP"/>
        </w:rPr>
        <w:t xml:space="preserve"> des réalités et des enjeux « Nord-Sud » en lien avec</w:t>
      </w:r>
      <w:r w:rsidR="00A14E20" w:rsidRPr="00DC6FF8">
        <w:rPr>
          <w:rFonts w:ascii="Calibri" w:hAnsi="Calibri" w:cs="Arial"/>
          <w:b/>
          <w:noProof/>
          <w:lang w:val="fr-BE" w:bidi="ne-NP"/>
        </w:rPr>
        <w:t xml:space="preserve"> </w:t>
      </w:r>
      <w:r w:rsidRPr="00DC6FF8">
        <w:rPr>
          <w:rFonts w:ascii="Calibri" w:hAnsi="Calibri" w:cs="Arial"/>
          <w:b/>
          <w:noProof/>
          <w:lang w:val="fr-BE" w:bidi="ne-NP"/>
        </w:rPr>
        <w:t>un ou plusieurs Objectif</w:t>
      </w:r>
      <w:r w:rsidR="00D9555C" w:rsidRPr="00DC6FF8">
        <w:rPr>
          <w:rFonts w:ascii="Calibri" w:hAnsi="Calibri" w:cs="Arial"/>
          <w:b/>
          <w:noProof/>
          <w:lang w:val="fr-BE" w:bidi="ne-NP"/>
        </w:rPr>
        <w:t>s</w:t>
      </w:r>
      <w:r w:rsidRPr="00DC6FF8">
        <w:rPr>
          <w:rFonts w:ascii="Calibri" w:hAnsi="Calibri" w:cs="Arial"/>
          <w:b/>
          <w:noProof/>
          <w:lang w:val="fr-BE" w:bidi="ne-NP"/>
        </w:rPr>
        <w:t xml:space="preserve"> de développement durable.</w:t>
      </w:r>
      <w:r w:rsidRPr="00DC6FF8">
        <w:rPr>
          <w:rFonts w:ascii="Calibri" w:hAnsi="Calibri" w:cs="Arial"/>
          <w:noProof/>
          <w:lang w:val="fr-BE" w:bidi="ne-NP"/>
        </w:rPr>
        <w:t xml:space="preserve"> </w:t>
      </w:r>
      <w:r w:rsidR="00EE4B66" w:rsidRPr="00DC6FF8">
        <w:rPr>
          <w:rFonts w:ascii="Calibri" w:hAnsi="Calibri" w:cs="Arial"/>
          <w:b/>
          <w:noProof/>
          <w:lang w:val="fr-BE" w:bidi="ne-NP"/>
        </w:rPr>
        <w:t>De plus</w:t>
      </w:r>
      <w:r w:rsidRPr="00DC6FF8">
        <w:rPr>
          <w:rFonts w:ascii="Calibri" w:hAnsi="Calibri" w:cs="Arial"/>
          <w:b/>
          <w:noProof/>
          <w:lang w:val="fr-BE" w:bidi="ne-NP"/>
        </w:rPr>
        <w:t>, les projets subsidiés doivent s’adresser prioritairement aux jeune</w:t>
      </w:r>
      <w:r w:rsidR="00040FAE" w:rsidRPr="00DC6FF8">
        <w:rPr>
          <w:rFonts w:ascii="Calibri" w:hAnsi="Calibri" w:cs="Arial"/>
          <w:b/>
          <w:noProof/>
          <w:lang w:val="fr-BE" w:bidi="ne-NP"/>
        </w:rPr>
        <w:t>s (entre 12 et 25 ans)</w:t>
      </w:r>
      <w:r w:rsidR="004C5891" w:rsidRPr="00DC6FF8">
        <w:rPr>
          <w:rFonts w:ascii="Calibri" w:hAnsi="Calibri" w:cs="Arial"/>
          <w:b/>
          <w:noProof/>
          <w:lang w:val="fr-BE" w:bidi="ne-NP"/>
        </w:rPr>
        <w:t xml:space="preserve"> bruxellois</w:t>
      </w:r>
      <w:r w:rsidR="00040FAE" w:rsidRPr="00DC6FF8">
        <w:rPr>
          <w:rFonts w:ascii="Calibri" w:hAnsi="Calibri" w:cs="Arial"/>
          <w:noProof/>
          <w:lang w:val="fr-BE" w:bidi="ne-NP"/>
        </w:rPr>
        <w:t>, même s’</w:t>
      </w:r>
      <w:r w:rsidRPr="00DC6FF8">
        <w:rPr>
          <w:rFonts w:ascii="Calibri" w:hAnsi="Calibri" w:cs="Arial"/>
          <w:noProof/>
          <w:lang w:val="fr-BE" w:bidi="ne-NP"/>
        </w:rPr>
        <w:t>ils peuvent toucher d’autres publics complémentaires/supplémentaires.</w:t>
      </w:r>
      <w:r w:rsidR="000A791C" w:rsidRPr="00DC6FF8">
        <w:rPr>
          <w:rFonts w:ascii="Calibri" w:hAnsi="Calibri" w:cs="Arial"/>
          <w:noProof/>
          <w:lang w:val="fr-BE" w:bidi="ne-NP"/>
        </w:rPr>
        <w:t xml:space="preserve"> </w:t>
      </w:r>
    </w:p>
    <w:p w14:paraId="7A06F7C9" w14:textId="785CCE02" w:rsidR="00B90DDA" w:rsidRDefault="00E12EE9" w:rsidP="008F6956">
      <w:pPr>
        <w:spacing w:after="0" w:line="240" w:lineRule="auto"/>
        <w:jc w:val="both"/>
        <w:rPr>
          <w:rFonts w:ascii="Calibri" w:eastAsia="Calibri" w:hAnsi="Calibri" w:cs="Calibri"/>
          <w:bdr w:val="nil"/>
          <w:lang w:val="fr-BE"/>
        </w:rPr>
      </w:pPr>
      <w:r w:rsidRPr="00DC6FF8">
        <w:rPr>
          <w:rFonts w:ascii="Calibri" w:eastAsia="Calibri" w:hAnsi="Calibri" w:cs="Calibri"/>
          <w:bdr w:val="nil"/>
          <w:lang w:val="fr-BE"/>
        </w:rPr>
        <w:t>Les actions liées aux projets peuvent prendre des formes très variées. Néanmoins, deux éléments sont toujours indispensables :</w:t>
      </w:r>
    </w:p>
    <w:p w14:paraId="1E054AC3" w14:textId="77777777" w:rsidR="00486D92" w:rsidRPr="00DC6FF8" w:rsidRDefault="00486D92" w:rsidP="008F6956">
      <w:pPr>
        <w:spacing w:after="0" w:line="240" w:lineRule="auto"/>
        <w:jc w:val="both"/>
        <w:rPr>
          <w:rFonts w:ascii="Calibri" w:eastAsia="Calibri" w:hAnsi="Calibri" w:cs="Calibri"/>
          <w:bdr w:val="nil"/>
          <w:lang w:val="fr-BE"/>
        </w:rPr>
      </w:pPr>
    </w:p>
    <w:p w14:paraId="2C95D6AB" w14:textId="60B1BF50" w:rsidR="006A7E2B" w:rsidRPr="00DC6FF8" w:rsidRDefault="00B90DDA" w:rsidP="008F6956">
      <w:pPr>
        <w:spacing w:after="0" w:line="240" w:lineRule="auto"/>
        <w:jc w:val="both"/>
        <w:rPr>
          <w:rFonts w:ascii="Calibri" w:hAnsi="Calibri" w:cs="Arial"/>
          <w:noProof/>
          <w:lang w:val="fr-BE" w:bidi="ne-NP"/>
        </w:rPr>
      </w:pPr>
      <w:r w:rsidRPr="00DC6FF8">
        <w:rPr>
          <w:rFonts w:ascii="Calibri" w:eastAsia="Calibri" w:hAnsi="Calibri" w:cs="Calibri"/>
          <w:bdr w:val="nil"/>
          <w:lang w:val="fr-BE"/>
        </w:rPr>
        <w:t>a</w:t>
      </w:r>
      <w:r w:rsidR="00800E34">
        <w:rPr>
          <w:rFonts w:ascii="Calibri" w:eastAsia="Calibri" w:hAnsi="Calibri" w:cs="Calibri"/>
          <w:bdr w:val="nil"/>
          <w:lang w:val="fr-BE"/>
        </w:rPr>
        <w:t>) S</w:t>
      </w:r>
      <w:r w:rsidR="00E9470A" w:rsidRPr="00DC6FF8">
        <w:rPr>
          <w:rFonts w:ascii="Calibri" w:eastAsia="Calibri" w:hAnsi="Calibri" w:cs="Calibri"/>
          <w:bdr w:val="nil"/>
          <w:lang w:val="fr-BE"/>
        </w:rPr>
        <w:t>’adresser en priorité aux jeunes</w:t>
      </w:r>
      <w:r w:rsidR="004C5891" w:rsidRPr="00DC6FF8">
        <w:rPr>
          <w:rFonts w:ascii="Calibri" w:eastAsia="Calibri" w:hAnsi="Calibri" w:cs="Calibri"/>
          <w:bdr w:val="nil"/>
          <w:lang w:val="fr-BE"/>
        </w:rPr>
        <w:t xml:space="preserve"> bruxellois</w:t>
      </w:r>
      <w:r w:rsidR="00E9470A" w:rsidRPr="00DC6FF8">
        <w:rPr>
          <w:rFonts w:ascii="Calibri" w:eastAsia="Calibri" w:hAnsi="Calibri" w:cs="Calibri"/>
          <w:bdr w:val="nil"/>
          <w:lang w:val="fr-BE"/>
        </w:rPr>
        <w:t xml:space="preserve"> de 12 à 25 ans</w:t>
      </w:r>
      <w:r w:rsidR="00486D92">
        <w:rPr>
          <w:rFonts w:ascii="Calibri" w:eastAsia="Calibri" w:hAnsi="Calibri" w:cs="Calibri"/>
          <w:bdr w:val="nil"/>
          <w:lang w:val="fr-BE"/>
        </w:rPr>
        <w:t> ;</w:t>
      </w:r>
    </w:p>
    <w:p w14:paraId="36EC8489" w14:textId="24CF0C55" w:rsidR="00B90DDA" w:rsidRDefault="00800E34" w:rsidP="008F6956">
      <w:pPr>
        <w:spacing w:after="0" w:line="240" w:lineRule="auto"/>
        <w:jc w:val="both"/>
        <w:rPr>
          <w:rFonts w:ascii="Calibri" w:eastAsia="Calibri" w:hAnsi="Calibri" w:cs="Calibri"/>
          <w:bdr w:val="nil"/>
          <w:lang w:val="fr-BE"/>
        </w:rPr>
      </w:pPr>
      <w:r>
        <w:rPr>
          <w:rFonts w:ascii="Calibri" w:eastAsia="Calibri" w:hAnsi="Calibri" w:cs="Calibri"/>
          <w:bdr w:val="nil"/>
          <w:lang w:val="fr-BE"/>
        </w:rPr>
        <w:t>b) S</w:t>
      </w:r>
      <w:r w:rsidR="00B90DDA" w:rsidRPr="00DC6FF8">
        <w:rPr>
          <w:rFonts w:ascii="Calibri" w:eastAsia="Calibri" w:hAnsi="Calibri" w:cs="Calibri"/>
          <w:bdr w:val="nil"/>
          <w:lang w:val="fr-BE"/>
        </w:rPr>
        <w:t>ensibiliser le public cible à des réalités et des enjeux « Nord-Sud » en lien avec un ou plusieurs ODD ;</w:t>
      </w:r>
    </w:p>
    <w:p w14:paraId="4C11E77E" w14:textId="77777777" w:rsidR="00486D92" w:rsidRPr="00DC6FF8" w:rsidRDefault="00486D92" w:rsidP="008F6956">
      <w:pPr>
        <w:spacing w:after="0" w:line="240" w:lineRule="auto"/>
        <w:jc w:val="both"/>
        <w:rPr>
          <w:rFonts w:ascii="Calibri" w:eastAsia="Calibri" w:hAnsi="Calibri" w:cs="Calibri"/>
          <w:bdr w:val="nil"/>
          <w:lang w:val="fr-BE"/>
        </w:rPr>
      </w:pPr>
    </w:p>
    <w:p w14:paraId="761B68B0" w14:textId="2DCA9948" w:rsidR="00CE2CF1" w:rsidRPr="00DC6FF8" w:rsidRDefault="00645C03" w:rsidP="008F6956">
      <w:pPr>
        <w:spacing w:after="0" w:line="240" w:lineRule="auto"/>
        <w:jc w:val="both"/>
        <w:rPr>
          <w:rFonts w:ascii="Calibri" w:eastAsia="Calibri" w:hAnsi="Calibri" w:cs="Calibri"/>
          <w:bdr w:val="nil"/>
          <w:lang w:val="fr-BE"/>
        </w:rPr>
      </w:pPr>
      <w:r w:rsidRPr="00DC6FF8">
        <w:rPr>
          <w:rFonts w:ascii="Calibri" w:eastAsia="Calibri" w:hAnsi="Calibri" w:cs="Calibri"/>
          <w:bdr w:val="nil"/>
          <w:lang w:val="fr-BE"/>
        </w:rPr>
        <w:t>Vous trouverez plus d’informations quant aux caractéristiques des projets dans la section « 3. Caractéristiques des projets et critères de sélection ».</w:t>
      </w:r>
    </w:p>
    <w:p w14:paraId="74CE6A22" w14:textId="229B01D0" w:rsidR="00B57C06" w:rsidRPr="00DC6FF8" w:rsidRDefault="00CE2CF1" w:rsidP="00486D92">
      <w:pPr>
        <w:rPr>
          <w:rFonts w:ascii="Calibri" w:eastAsia="Calibri" w:hAnsi="Calibri" w:cs="Calibri"/>
          <w:bdr w:val="nil"/>
          <w:lang w:val="fr-BE"/>
        </w:rPr>
      </w:pPr>
      <w:r w:rsidRPr="00DC6FF8">
        <w:rPr>
          <w:rFonts w:ascii="Calibri" w:eastAsia="Calibri" w:hAnsi="Calibri" w:cs="Calibri"/>
          <w:bdr w:val="nil"/>
          <w:lang w:val="fr-BE"/>
        </w:rPr>
        <w:br w:type="page"/>
      </w:r>
    </w:p>
    <w:p w14:paraId="148C12F0" w14:textId="77777777" w:rsidR="00AA642B" w:rsidRPr="00486D92" w:rsidRDefault="00043C9A" w:rsidP="006A7E2B">
      <w:pPr>
        <w:pStyle w:val="Titre2"/>
        <w:numPr>
          <w:ilvl w:val="0"/>
          <w:numId w:val="2"/>
        </w:numPr>
        <w:spacing w:before="0"/>
        <w:rPr>
          <w:u w:val="single"/>
          <w:lang w:val="fr-BE"/>
        </w:rPr>
      </w:pPr>
      <w:r w:rsidRPr="00486D92">
        <w:rPr>
          <w:rFonts w:ascii="Cambria" w:eastAsia="Cambria" w:hAnsi="Cambria" w:cs="Cambria"/>
          <w:color w:val="4F81BD"/>
          <w:u w:val="single"/>
          <w:bdr w:val="nil"/>
          <w:lang w:val="fr-BE"/>
        </w:rPr>
        <w:lastRenderedPageBreak/>
        <w:t>Conditions de participation</w:t>
      </w:r>
      <w:r w:rsidR="00AA642B" w:rsidRPr="00486D92">
        <w:rPr>
          <w:rFonts w:ascii="Cambria" w:eastAsia="Cambria" w:hAnsi="Cambria" w:cs="Cambria"/>
          <w:color w:val="4F81BD"/>
          <w:u w:val="single"/>
          <w:bdr w:val="nil"/>
          <w:lang w:val="fr-BE"/>
        </w:rPr>
        <w:br/>
      </w:r>
    </w:p>
    <w:p w14:paraId="5CBF4359" w14:textId="77777777" w:rsidR="007B43C4" w:rsidRPr="00DC6FF8" w:rsidRDefault="007B43C4" w:rsidP="00327672">
      <w:pPr>
        <w:pStyle w:val="Titre3"/>
        <w:numPr>
          <w:ilvl w:val="1"/>
          <w:numId w:val="2"/>
        </w:numPr>
        <w:spacing w:before="0"/>
        <w:rPr>
          <w:rStyle w:val="tgc"/>
          <w:sz w:val="24"/>
          <w:u w:val="single"/>
          <w:lang w:val="fr-BE"/>
        </w:rPr>
      </w:pPr>
      <w:r w:rsidRPr="00DC6FF8">
        <w:rPr>
          <w:rStyle w:val="tgc"/>
          <w:rFonts w:ascii="Cambria" w:eastAsia="Cambria" w:hAnsi="Cambria" w:cs="Cambria"/>
          <w:color w:val="4F81BD"/>
          <w:sz w:val="24"/>
          <w:u w:val="single"/>
          <w:bdr w:val="nil"/>
          <w:lang w:val="fr-BE"/>
        </w:rPr>
        <w:t xml:space="preserve">Statut </w:t>
      </w:r>
      <w:r w:rsidR="00E12EE9" w:rsidRPr="00DC6FF8">
        <w:rPr>
          <w:rStyle w:val="tgc"/>
          <w:rFonts w:ascii="Cambria" w:eastAsia="Cambria" w:hAnsi="Cambria" w:cs="Cambria"/>
          <w:color w:val="4F81BD"/>
          <w:sz w:val="24"/>
          <w:u w:val="single"/>
          <w:bdr w:val="nil"/>
          <w:lang w:val="fr-BE"/>
        </w:rPr>
        <w:t xml:space="preserve">juridique </w:t>
      </w:r>
      <w:r w:rsidRPr="00DC6FF8">
        <w:rPr>
          <w:rStyle w:val="tgc"/>
          <w:rFonts w:ascii="Cambria" w:eastAsia="Cambria" w:hAnsi="Cambria" w:cs="Cambria"/>
          <w:color w:val="4F81BD"/>
          <w:sz w:val="24"/>
          <w:u w:val="single"/>
          <w:bdr w:val="nil"/>
          <w:lang w:val="fr-BE"/>
        </w:rPr>
        <w:t>d</w:t>
      </w:r>
      <w:r w:rsidR="00F4382C" w:rsidRPr="00DC6FF8">
        <w:rPr>
          <w:rStyle w:val="tgc"/>
          <w:rFonts w:ascii="Cambria" w:eastAsia="Cambria" w:hAnsi="Cambria" w:cs="Cambria"/>
          <w:color w:val="4F81BD"/>
          <w:sz w:val="24"/>
          <w:u w:val="single"/>
          <w:bdr w:val="nil"/>
          <w:lang w:val="fr-BE"/>
        </w:rPr>
        <w:t xml:space="preserve">e l’entité qui </w:t>
      </w:r>
      <w:r w:rsidR="00E12EE9" w:rsidRPr="00DC6FF8">
        <w:rPr>
          <w:rStyle w:val="tgc"/>
          <w:rFonts w:ascii="Cambria" w:eastAsia="Cambria" w:hAnsi="Cambria" w:cs="Cambria"/>
          <w:color w:val="4F81BD"/>
          <w:sz w:val="24"/>
          <w:u w:val="single"/>
          <w:bdr w:val="nil"/>
          <w:lang w:val="fr-BE"/>
        </w:rPr>
        <w:t>soumet</w:t>
      </w:r>
      <w:r w:rsidR="00F4382C" w:rsidRPr="00DC6FF8">
        <w:rPr>
          <w:rStyle w:val="tgc"/>
          <w:rFonts w:ascii="Cambria" w:eastAsia="Cambria" w:hAnsi="Cambria" w:cs="Cambria"/>
          <w:color w:val="4F81BD"/>
          <w:sz w:val="24"/>
          <w:u w:val="single"/>
          <w:bdr w:val="nil"/>
          <w:lang w:val="fr-BE"/>
        </w:rPr>
        <w:t xml:space="preserve"> un projet</w:t>
      </w:r>
    </w:p>
    <w:p w14:paraId="30879615" w14:textId="77777777" w:rsidR="003428B3" w:rsidRPr="00DC6FF8" w:rsidRDefault="003428B3" w:rsidP="00F15711">
      <w:pPr>
        <w:spacing w:line="240" w:lineRule="auto"/>
        <w:jc w:val="both"/>
        <w:rPr>
          <w:rStyle w:val="tgc"/>
          <w:lang w:val="fr-BE"/>
        </w:rPr>
      </w:pPr>
    </w:p>
    <w:p w14:paraId="5C957AEB" w14:textId="77777777" w:rsidR="007B43C4" w:rsidRPr="00DC6FF8" w:rsidRDefault="007B43C4" w:rsidP="00F15711">
      <w:pPr>
        <w:spacing w:line="240" w:lineRule="auto"/>
        <w:jc w:val="both"/>
        <w:rPr>
          <w:rStyle w:val="tgc"/>
          <w:b/>
          <w:lang w:val="fr-BE"/>
        </w:rPr>
      </w:pPr>
      <w:r w:rsidRPr="00DC6FF8">
        <w:rPr>
          <w:rStyle w:val="tgc"/>
          <w:b/>
          <w:lang w:val="fr-BE"/>
        </w:rPr>
        <w:t xml:space="preserve">L’appel à projets est ouvert </w:t>
      </w:r>
      <w:r w:rsidR="006805BF" w:rsidRPr="00DC6FF8">
        <w:rPr>
          <w:rStyle w:val="tgc"/>
          <w:b/>
          <w:u w:val="single"/>
          <w:lang w:val="fr-BE"/>
        </w:rPr>
        <w:t>aux</w:t>
      </w:r>
      <w:r w:rsidRPr="00DC6FF8">
        <w:rPr>
          <w:rStyle w:val="tgc"/>
          <w:b/>
          <w:u w:val="single"/>
          <w:lang w:val="fr-BE"/>
        </w:rPr>
        <w:t xml:space="preserve"> </w:t>
      </w:r>
      <w:r w:rsidR="00C26C7B" w:rsidRPr="00DC6FF8">
        <w:rPr>
          <w:rStyle w:val="tgc"/>
          <w:b/>
          <w:u w:val="single"/>
          <w:lang w:val="fr-BE"/>
        </w:rPr>
        <w:t>organisations</w:t>
      </w:r>
      <w:r w:rsidRPr="00DC6FF8">
        <w:rPr>
          <w:rStyle w:val="tgc"/>
          <w:b/>
          <w:u w:val="single"/>
          <w:lang w:val="fr-BE"/>
        </w:rPr>
        <w:t xml:space="preserve"> de la société civile</w:t>
      </w:r>
      <w:r w:rsidR="00327672" w:rsidRPr="00DC6FF8">
        <w:rPr>
          <w:rStyle w:val="tgc"/>
          <w:b/>
          <w:lang w:val="fr-BE"/>
        </w:rPr>
        <w:t xml:space="preserve"> </w:t>
      </w:r>
      <w:r w:rsidR="0003409D" w:rsidRPr="00DC6FF8">
        <w:rPr>
          <w:rStyle w:val="tgc"/>
          <w:b/>
          <w:lang w:val="fr-BE"/>
        </w:rPr>
        <w:t>(par ex. organisations issues des migrations,</w:t>
      </w:r>
      <w:r w:rsidR="00AD2483" w:rsidRPr="00DC6FF8">
        <w:rPr>
          <w:rStyle w:val="tgc"/>
          <w:b/>
          <w:lang w:val="fr-BE"/>
        </w:rPr>
        <w:t xml:space="preserve"> ASBL</w:t>
      </w:r>
      <w:r w:rsidR="00CE3C17" w:rsidRPr="00DC6FF8">
        <w:rPr>
          <w:rStyle w:val="tgc"/>
          <w:b/>
          <w:lang w:val="fr-BE"/>
        </w:rPr>
        <w:t>, fondations, centres culturels</w:t>
      </w:r>
      <w:r w:rsidR="00DF594E" w:rsidRPr="00DC6FF8">
        <w:rPr>
          <w:rStyle w:val="tgc"/>
          <w:b/>
          <w:lang w:val="fr-BE"/>
        </w:rPr>
        <w:t xml:space="preserve">, </w:t>
      </w:r>
      <w:r w:rsidR="0003409D" w:rsidRPr="00DC6FF8">
        <w:rPr>
          <w:rStyle w:val="tgc"/>
          <w:b/>
          <w:lang w:val="fr-BE"/>
        </w:rPr>
        <w:t xml:space="preserve">etc.) </w:t>
      </w:r>
      <w:r w:rsidRPr="00DC6FF8">
        <w:rPr>
          <w:rStyle w:val="tgc"/>
          <w:b/>
          <w:u w:val="single"/>
          <w:lang w:val="fr-BE"/>
        </w:rPr>
        <w:t xml:space="preserve">disposant d’un </w:t>
      </w:r>
      <w:r w:rsidR="00C26C7B" w:rsidRPr="00DC6FF8">
        <w:rPr>
          <w:rStyle w:val="tgc"/>
          <w:b/>
          <w:u w:val="single"/>
          <w:lang w:val="fr-BE"/>
        </w:rPr>
        <w:t>personnalité</w:t>
      </w:r>
      <w:r w:rsidRPr="00DC6FF8">
        <w:rPr>
          <w:rStyle w:val="tgc"/>
          <w:b/>
          <w:u w:val="single"/>
          <w:lang w:val="fr-BE"/>
        </w:rPr>
        <w:t xml:space="preserve"> juridique</w:t>
      </w:r>
      <w:r w:rsidR="00AD2483" w:rsidRPr="00DC6FF8">
        <w:rPr>
          <w:rStyle w:val="tgc"/>
          <w:b/>
          <w:u w:val="single"/>
          <w:lang w:val="fr-BE"/>
        </w:rPr>
        <w:t xml:space="preserve"> belge</w:t>
      </w:r>
      <w:r w:rsidR="00C26C7B" w:rsidRPr="00DC6FF8">
        <w:rPr>
          <w:rStyle w:val="tgc"/>
          <w:b/>
          <w:lang w:val="fr-BE"/>
        </w:rPr>
        <w:t>.</w:t>
      </w:r>
    </w:p>
    <w:p w14:paraId="6D997AA9" w14:textId="0154652D" w:rsidR="00D3293E" w:rsidRPr="00DC6FF8" w:rsidRDefault="00D3293E" w:rsidP="00D3293E">
      <w:pPr>
        <w:jc w:val="both"/>
        <w:rPr>
          <w:lang w:val="fr-BE"/>
        </w:rPr>
      </w:pPr>
      <w:r w:rsidRPr="00DC6FF8">
        <w:rPr>
          <w:rStyle w:val="tgc"/>
          <w:lang w:val="fr-BE"/>
        </w:rPr>
        <w:t>En cas de doute sur la possibilité pour votre organisation de participer à cet appel à projet, n’hésitez pas à contacter</w:t>
      </w:r>
      <w:r w:rsidR="000B0DB7">
        <w:rPr>
          <w:rStyle w:val="tgc"/>
          <w:lang w:val="fr-BE"/>
        </w:rPr>
        <w:t xml:space="preserve"> </w:t>
      </w:r>
      <w:bookmarkStart w:id="0" w:name="_Hlk2607431"/>
      <w:r w:rsidR="000B0DB7">
        <w:rPr>
          <w:rStyle w:val="tgc"/>
          <w:lang w:val="fr-BE"/>
        </w:rPr>
        <w:t xml:space="preserve">Benoît Spapens (francophone, 02/800 36 79, </w:t>
      </w:r>
      <w:hyperlink r:id="rId10" w:history="1">
        <w:r w:rsidR="000B0DB7" w:rsidRPr="00740D49">
          <w:rPr>
            <w:rStyle w:val="Lienhypertexte"/>
            <w:lang w:val="fr-BE"/>
          </w:rPr>
          <w:t>bspapens@sprb.brussels</w:t>
        </w:r>
      </w:hyperlink>
      <w:r w:rsidR="00B31EFE">
        <w:rPr>
          <w:rStyle w:val="Lienhypertexte"/>
          <w:lang w:val="fr-BE"/>
        </w:rPr>
        <w:t>)</w:t>
      </w:r>
      <w:r w:rsidR="000B0DB7" w:rsidRPr="00740D49">
        <w:rPr>
          <w:rStyle w:val="tgc"/>
          <w:lang w:val="fr-BE"/>
        </w:rPr>
        <w:t xml:space="preserve">, </w:t>
      </w:r>
      <w:r w:rsidRPr="00740D49">
        <w:rPr>
          <w:rFonts w:cs="Arial"/>
          <w:noProof/>
          <w:lang w:val="fr-FR" w:bidi="ne-NP"/>
        </w:rPr>
        <w:t xml:space="preserve">Codrat-Alin Teclu (francophone, 02/430 61 57, </w:t>
      </w:r>
      <w:hyperlink r:id="rId11" w:history="1">
        <w:r w:rsidRPr="00740D49">
          <w:rPr>
            <w:rStyle w:val="Lienhypertexte"/>
            <w:rFonts w:cs="Arial"/>
            <w:noProof/>
            <w:lang w:val="fr-FR" w:bidi="ne-NP"/>
          </w:rPr>
          <w:t>cateclu@sprb.brussels</w:t>
        </w:r>
      </w:hyperlink>
      <w:r w:rsidRPr="00740D49">
        <w:rPr>
          <w:rFonts w:cs="Arial"/>
          <w:noProof/>
          <w:lang w:val="fr-FR" w:bidi="ne-NP"/>
        </w:rPr>
        <w:t>)</w:t>
      </w:r>
      <w:r w:rsidRPr="00740D49">
        <w:rPr>
          <w:lang w:val="fr-BE"/>
        </w:rPr>
        <w:t xml:space="preserve"> </w:t>
      </w:r>
      <w:r w:rsidRPr="00740D49">
        <w:rPr>
          <w:rFonts w:cs="Arial"/>
          <w:noProof/>
          <w:lang w:val="fr-FR" w:bidi="ne-NP"/>
        </w:rPr>
        <w:t xml:space="preserve">ou </w:t>
      </w:r>
      <w:r w:rsidR="000B0DB7" w:rsidRPr="00740D49">
        <w:rPr>
          <w:rFonts w:cs="Arial"/>
          <w:noProof/>
          <w:lang w:val="fr-FR" w:bidi="ne-NP"/>
        </w:rPr>
        <w:t>Jef Willems</w:t>
      </w:r>
      <w:r w:rsidRPr="00740D49">
        <w:rPr>
          <w:rFonts w:cs="Arial"/>
          <w:noProof/>
          <w:lang w:val="fr-FR" w:bidi="ne-NP"/>
        </w:rPr>
        <w:t xml:space="preserve"> (néerlandophone, 02/</w:t>
      </w:r>
      <w:r w:rsidR="00F94529" w:rsidRPr="00740D49">
        <w:rPr>
          <w:rFonts w:cs="Arial"/>
          <w:noProof/>
          <w:lang w:val="fr-FR" w:bidi="ne-NP"/>
        </w:rPr>
        <w:t>800</w:t>
      </w:r>
      <w:r w:rsidRPr="00740D49">
        <w:rPr>
          <w:rFonts w:cs="Arial"/>
          <w:noProof/>
          <w:lang w:val="fr-FR" w:bidi="ne-NP"/>
        </w:rPr>
        <w:t xml:space="preserve"> </w:t>
      </w:r>
      <w:r w:rsidR="00F94529" w:rsidRPr="00740D49">
        <w:rPr>
          <w:rFonts w:cs="Arial"/>
          <w:noProof/>
          <w:lang w:val="fr-FR" w:bidi="ne-NP"/>
        </w:rPr>
        <w:t>37</w:t>
      </w:r>
      <w:r w:rsidRPr="00740D49">
        <w:rPr>
          <w:rFonts w:cs="Arial"/>
          <w:noProof/>
          <w:lang w:val="fr-FR" w:bidi="ne-NP"/>
        </w:rPr>
        <w:t xml:space="preserve"> </w:t>
      </w:r>
      <w:r w:rsidR="00F94529" w:rsidRPr="00740D49">
        <w:rPr>
          <w:rFonts w:cs="Arial"/>
          <w:noProof/>
          <w:lang w:val="fr-FR" w:bidi="ne-NP"/>
        </w:rPr>
        <w:t>33</w:t>
      </w:r>
      <w:r w:rsidRPr="00740D49">
        <w:rPr>
          <w:rFonts w:cs="Arial"/>
          <w:noProof/>
          <w:lang w:val="fr-FR" w:bidi="ne-NP"/>
        </w:rPr>
        <w:t xml:space="preserve">, </w:t>
      </w:r>
      <w:hyperlink r:id="rId12" w:history="1">
        <w:r w:rsidR="00F94529" w:rsidRPr="00740D49">
          <w:rPr>
            <w:rStyle w:val="Lienhypertexte"/>
            <w:rFonts w:cs="Arial"/>
            <w:noProof/>
            <w:lang w:val="fr-FR" w:bidi="ne-NP"/>
          </w:rPr>
          <w:t>jewillems@gob.brussels</w:t>
        </w:r>
      </w:hyperlink>
      <w:r w:rsidRPr="00740D49">
        <w:rPr>
          <w:rFonts w:cs="Arial"/>
          <w:noProof/>
          <w:lang w:val="fr-FR" w:bidi="ne-NP"/>
        </w:rPr>
        <w:t>).</w:t>
      </w:r>
      <w:bookmarkEnd w:id="0"/>
    </w:p>
    <w:p w14:paraId="340397D0" w14:textId="77777777" w:rsidR="00F4382C" w:rsidRPr="00DC6FF8" w:rsidRDefault="00F4382C" w:rsidP="00AA642B">
      <w:pPr>
        <w:rPr>
          <w:rStyle w:val="tgc"/>
          <w:lang w:val="fr-FR"/>
        </w:rPr>
      </w:pPr>
    </w:p>
    <w:p w14:paraId="08E3C821" w14:textId="77777777" w:rsidR="007B43C4" w:rsidRPr="00DC6FF8" w:rsidRDefault="007B43C4" w:rsidP="00327672">
      <w:pPr>
        <w:pStyle w:val="Titre3"/>
        <w:numPr>
          <w:ilvl w:val="1"/>
          <w:numId w:val="2"/>
        </w:numPr>
        <w:rPr>
          <w:rStyle w:val="tgc"/>
          <w:sz w:val="24"/>
          <w:u w:val="single"/>
          <w:lang w:val="fr-BE"/>
        </w:rPr>
      </w:pPr>
      <w:r w:rsidRPr="00DC6FF8">
        <w:rPr>
          <w:rStyle w:val="tgc"/>
          <w:rFonts w:ascii="Cambria" w:eastAsia="Cambria" w:hAnsi="Cambria" w:cs="Cambria"/>
          <w:color w:val="4F81BD"/>
          <w:sz w:val="24"/>
          <w:u w:val="single"/>
          <w:bdr w:val="nil"/>
          <w:lang w:val="fr-BE"/>
        </w:rPr>
        <w:t xml:space="preserve">Obligations </w:t>
      </w:r>
      <w:r w:rsidR="00F4382C" w:rsidRPr="00DC6FF8">
        <w:rPr>
          <w:rStyle w:val="tgc"/>
          <w:rFonts w:ascii="Cambria" w:eastAsia="Cambria" w:hAnsi="Cambria" w:cs="Cambria"/>
          <w:color w:val="4F81BD"/>
          <w:sz w:val="24"/>
          <w:u w:val="single"/>
          <w:bdr w:val="nil"/>
          <w:lang w:val="fr-BE"/>
        </w:rPr>
        <w:t xml:space="preserve">de l’entité qui </w:t>
      </w:r>
      <w:r w:rsidR="00745E90" w:rsidRPr="00DC6FF8">
        <w:rPr>
          <w:rStyle w:val="tgc"/>
          <w:rFonts w:ascii="Cambria" w:eastAsia="Cambria" w:hAnsi="Cambria" w:cs="Cambria"/>
          <w:color w:val="4F81BD"/>
          <w:sz w:val="24"/>
          <w:u w:val="single"/>
          <w:bdr w:val="nil"/>
          <w:lang w:val="fr-BE"/>
        </w:rPr>
        <w:t>soumet</w:t>
      </w:r>
      <w:r w:rsidR="00F4382C" w:rsidRPr="00DC6FF8">
        <w:rPr>
          <w:rStyle w:val="tgc"/>
          <w:rFonts w:ascii="Cambria" w:eastAsia="Cambria" w:hAnsi="Cambria" w:cs="Cambria"/>
          <w:color w:val="4F81BD"/>
          <w:sz w:val="24"/>
          <w:u w:val="single"/>
          <w:bdr w:val="nil"/>
          <w:lang w:val="fr-BE"/>
        </w:rPr>
        <w:t xml:space="preserve"> un projet</w:t>
      </w:r>
    </w:p>
    <w:p w14:paraId="25814AFE" w14:textId="77777777" w:rsidR="007B43C4" w:rsidRPr="00DC6FF8" w:rsidRDefault="007B43C4" w:rsidP="00AA642B">
      <w:pPr>
        <w:rPr>
          <w:rStyle w:val="tgc"/>
          <w:lang w:val="fr-BE"/>
        </w:rPr>
      </w:pPr>
    </w:p>
    <w:p w14:paraId="6C26C42B" w14:textId="1DBA1856" w:rsidR="0047791D" w:rsidRPr="00DC6FF8" w:rsidRDefault="00F4382C" w:rsidP="00BD3567">
      <w:pPr>
        <w:spacing w:after="0"/>
        <w:jc w:val="both"/>
        <w:rPr>
          <w:rFonts w:ascii="Calibri" w:hAnsi="Calibri"/>
          <w:lang w:val="fr-FR"/>
        </w:rPr>
      </w:pPr>
      <w:r w:rsidRPr="00DC6FF8">
        <w:rPr>
          <w:rFonts w:ascii="Calibri" w:hAnsi="Calibri"/>
          <w:lang w:val="fr-FR"/>
        </w:rPr>
        <w:t xml:space="preserve">L’entité qui propose un projet </w:t>
      </w:r>
      <w:r w:rsidR="0047791D" w:rsidRPr="00DC6FF8">
        <w:rPr>
          <w:rFonts w:ascii="Calibri" w:hAnsi="Calibri"/>
          <w:lang w:val="fr-FR"/>
        </w:rPr>
        <w:t xml:space="preserve">souscrit d’emblée à diverses obligations : </w:t>
      </w:r>
    </w:p>
    <w:p w14:paraId="264093EB" w14:textId="6DDFD919" w:rsidR="009F3567" w:rsidRPr="00DC6FF8" w:rsidRDefault="00072EDA" w:rsidP="00327672">
      <w:pPr>
        <w:pStyle w:val="Paragraphedeliste"/>
        <w:numPr>
          <w:ilvl w:val="0"/>
          <w:numId w:val="4"/>
        </w:numPr>
        <w:jc w:val="both"/>
        <w:rPr>
          <w:rFonts w:ascii="Calibri" w:hAnsi="Calibri"/>
          <w:lang w:val="fr-BE"/>
        </w:rPr>
      </w:pPr>
      <w:r>
        <w:rPr>
          <w:rFonts w:ascii="Calibri" w:hAnsi="Calibri"/>
          <w:lang w:val="fr-FR"/>
        </w:rPr>
        <w:t>L</w:t>
      </w:r>
      <w:r w:rsidR="00F4382C" w:rsidRPr="00DC6FF8">
        <w:rPr>
          <w:rFonts w:ascii="Calibri" w:hAnsi="Calibri"/>
          <w:lang w:val="fr-FR"/>
        </w:rPr>
        <w:t>’entité</w:t>
      </w:r>
      <w:r w:rsidR="0047791D" w:rsidRPr="00DC6FF8">
        <w:rPr>
          <w:rFonts w:ascii="Calibri" w:hAnsi="Calibri"/>
          <w:lang w:val="fr-BE"/>
        </w:rPr>
        <w:t xml:space="preserve"> est soumise à une obligation de </w:t>
      </w:r>
      <w:r w:rsidR="009162F8" w:rsidRPr="00DC6FF8">
        <w:rPr>
          <w:rFonts w:ascii="Calibri" w:hAnsi="Calibri"/>
          <w:lang w:val="fr-BE"/>
        </w:rPr>
        <w:t>moyens</w:t>
      </w:r>
      <w:r w:rsidR="0047791D" w:rsidRPr="00DC6FF8">
        <w:rPr>
          <w:rFonts w:ascii="Calibri" w:hAnsi="Calibri"/>
          <w:lang w:val="fr-BE"/>
        </w:rPr>
        <w:t xml:space="preserve"> et doit s’engager à tout mettre en </w:t>
      </w:r>
      <w:r w:rsidR="00BB6DFE" w:rsidRPr="00DC6FF8">
        <w:rPr>
          <w:rFonts w:ascii="Calibri" w:hAnsi="Calibri"/>
          <w:lang w:val="fr-BE"/>
        </w:rPr>
        <w:t>œuvre</w:t>
      </w:r>
      <w:r w:rsidR="0047791D" w:rsidRPr="00DC6FF8">
        <w:rPr>
          <w:rFonts w:ascii="Calibri" w:hAnsi="Calibri"/>
          <w:lang w:val="fr-BE"/>
        </w:rPr>
        <w:t xml:space="preserve"> pour atteindre les ob</w:t>
      </w:r>
      <w:r w:rsidR="00BB6DFE" w:rsidRPr="00DC6FF8">
        <w:rPr>
          <w:rFonts w:ascii="Calibri" w:hAnsi="Calibri"/>
          <w:lang w:val="fr-BE"/>
        </w:rPr>
        <w:t>jectifs proposés dans le projet ;</w:t>
      </w:r>
    </w:p>
    <w:p w14:paraId="1677603C" w14:textId="649ACE59" w:rsidR="009F3567" w:rsidRPr="00DC6FF8" w:rsidRDefault="00072EDA" w:rsidP="00327672">
      <w:pPr>
        <w:pStyle w:val="Paragraphedeliste"/>
        <w:numPr>
          <w:ilvl w:val="0"/>
          <w:numId w:val="4"/>
        </w:numPr>
        <w:jc w:val="both"/>
        <w:rPr>
          <w:rFonts w:ascii="Calibri" w:hAnsi="Calibri"/>
          <w:lang w:val="fr-BE"/>
        </w:rPr>
      </w:pPr>
      <w:r>
        <w:rPr>
          <w:rFonts w:ascii="Calibri" w:hAnsi="Calibri"/>
          <w:lang w:val="fr-BE"/>
        </w:rPr>
        <w:t>E</w:t>
      </w:r>
      <w:proofErr w:type="spellStart"/>
      <w:r w:rsidR="006B216E" w:rsidRPr="00DC6FF8">
        <w:rPr>
          <w:rFonts w:ascii="Calibri" w:hAnsi="Calibri"/>
          <w:lang w:val="fr-FR"/>
        </w:rPr>
        <w:t>lle</w:t>
      </w:r>
      <w:proofErr w:type="spellEnd"/>
      <w:r w:rsidR="00BB6DFE" w:rsidRPr="00DC6FF8">
        <w:rPr>
          <w:rFonts w:ascii="Calibri" w:hAnsi="Calibri"/>
          <w:lang w:val="fr-FR"/>
        </w:rPr>
        <w:t xml:space="preserve"> </w:t>
      </w:r>
      <w:r w:rsidR="0047791D" w:rsidRPr="00DC6FF8">
        <w:rPr>
          <w:rFonts w:ascii="Calibri" w:hAnsi="Calibri"/>
          <w:lang w:val="fr-FR"/>
        </w:rPr>
        <w:t xml:space="preserve">doit tenir </w:t>
      </w:r>
      <w:r w:rsidR="00AC165B" w:rsidRPr="00DC6FF8">
        <w:rPr>
          <w:rFonts w:ascii="Calibri" w:hAnsi="Calibri"/>
          <w:lang w:val="fr-FR"/>
        </w:rPr>
        <w:t>Brussels International</w:t>
      </w:r>
      <w:r w:rsidR="00EE4B66" w:rsidRPr="00DC6FF8">
        <w:rPr>
          <w:rFonts w:ascii="Calibri" w:hAnsi="Calibri"/>
          <w:lang w:val="fr-FR"/>
        </w:rPr>
        <w:t xml:space="preserve"> </w:t>
      </w:r>
      <w:r w:rsidR="009F4E34" w:rsidRPr="00DC6FF8">
        <w:rPr>
          <w:rFonts w:ascii="Calibri" w:hAnsi="Calibri"/>
          <w:lang w:val="fr-FR"/>
        </w:rPr>
        <w:t xml:space="preserve">informé </w:t>
      </w:r>
      <w:r w:rsidR="0047791D" w:rsidRPr="00DC6FF8">
        <w:rPr>
          <w:rFonts w:ascii="Calibri" w:hAnsi="Calibri"/>
          <w:lang w:val="fr-FR"/>
        </w:rPr>
        <w:t xml:space="preserve">du déroulement du projet et doit demander, </w:t>
      </w:r>
      <w:r w:rsidR="0047791D" w:rsidRPr="00DC6FF8">
        <w:rPr>
          <w:rFonts w:ascii="Calibri" w:hAnsi="Calibri"/>
          <w:b/>
          <w:lang w:val="fr-FR"/>
        </w:rPr>
        <w:t>à l’avance</w:t>
      </w:r>
      <w:r w:rsidR="0047791D" w:rsidRPr="00DC6FF8">
        <w:rPr>
          <w:rFonts w:ascii="Calibri" w:hAnsi="Calibri"/>
          <w:lang w:val="fr-FR"/>
        </w:rPr>
        <w:t xml:space="preserve">, l’approbation de </w:t>
      </w:r>
      <w:r w:rsidR="00652ED5" w:rsidRPr="00DC6FF8">
        <w:rPr>
          <w:rFonts w:ascii="Calibri" w:hAnsi="Calibri"/>
          <w:lang w:val="fr-FR"/>
        </w:rPr>
        <w:t xml:space="preserve">Brussels International </w:t>
      </w:r>
      <w:r w:rsidR="0047791D" w:rsidRPr="00DC6FF8">
        <w:rPr>
          <w:rFonts w:ascii="Calibri" w:hAnsi="Calibri"/>
          <w:lang w:val="fr-FR"/>
        </w:rPr>
        <w:t>pour chaque changement majeur.</w:t>
      </w:r>
      <w:r w:rsidR="004747A5" w:rsidRPr="00DC6FF8">
        <w:rPr>
          <w:rFonts w:ascii="Calibri" w:hAnsi="Calibri"/>
          <w:lang w:val="fr-FR"/>
        </w:rPr>
        <w:t xml:space="preserve"> </w:t>
      </w:r>
      <w:r w:rsidR="0047791D" w:rsidRPr="00DC6FF8">
        <w:rPr>
          <w:rFonts w:ascii="Calibri" w:hAnsi="Calibri"/>
          <w:lang w:val="fr-FR"/>
        </w:rPr>
        <w:t>La bonne utilisation du subside doit être démontrée via des rapports d’activi</w:t>
      </w:r>
      <w:r w:rsidR="00F4382C" w:rsidRPr="00DC6FF8">
        <w:rPr>
          <w:rFonts w:ascii="Calibri" w:hAnsi="Calibri"/>
          <w:lang w:val="fr-FR"/>
        </w:rPr>
        <w:t>tés et des rapports financiers</w:t>
      </w:r>
      <w:r w:rsidR="00DF594E" w:rsidRPr="00DC6FF8">
        <w:rPr>
          <w:rFonts w:ascii="Calibri" w:hAnsi="Calibri"/>
          <w:lang w:val="fr-FR"/>
        </w:rPr>
        <w:t xml:space="preserve"> dont les modèles seront communiqués par Brussels International</w:t>
      </w:r>
      <w:r w:rsidR="00F4382C" w:rsidRPr="00DC6FF8">
        <w:rPr>
          <w:rFonts w:ascii="Calibri" w:hAnsi="Calibri"/>
          <w:lang w:val="fr-FR"/>
        </w:rPr>
        <w:t>.</w:t>
      </w:r>
    </w:p>
    <w:p w14:paraId="7CB3AAAC" w14:textId="77777777" w:rsidR="0047791D" w:rsidRPr="00DC6FF8" w:rsidRDefault="00F4382C" w:rsidP="00BB6DFE">
      <w:pPr>
        <w:jc w:val="both"/>
        <w:rPr>
          <w:rFonts w:ascii="Calibri" w:hAnsi="Calibri"/>
          <w:lang w:val="fr-BE"/>
        </w:rPr>
      </w:pPr>
      <w:r w:rsidRPr="00DC6FF8">
        <w:rPr>
          <w:rFonts w:ascii="Calibri" w:hAnsi="Calibri"/>
          <w:lang w:val="fr-BE"/>
        </w:rPr>
        <w:t>L’entité qui propose un projet</w:t>
      </w:r>
      <w:r w:rsidR="0047791D" w:rsidRPr="00DC6FF8">
        <w:rPr>
          <w:rFonts w:ascii="Calibri" w:hAnsi="Calibri"/>
          <w:lang w:val="fr-FR"/>
        </w:rPr>
        <w:t xml:space="preserve"> est</w:t>
      </w:r>
      <w:r w:rsidR="00BB6DFE" w:rsidRPr="00DC6FF8">
        <w:rPr>
          <w:rFonts w:ascii="Calibri" w:hAnsi="Calibri"/>
          <w:lang w:val="fr-FR"/>
        </w:rPr>
        <w:t xml:space="preserve"> également</w:t>
      </w:r>
      <w:r w:rsidR="0047791D" w:rsidRPr="00DC6FF8">
        <w:rPr>
          <w:rFonts w:ascii="Calibri" w:hAnsi="Calibri"/>
          <w:lang w:val="fr-FR"/>
        </w:rPr>
        <w:t xml:space="preserve"> tenue de respecter les directives </w:t>
      </w:r>
      <w:r w:rsidRPr="00DC6FF8">
        <w:rPr>
          <w:rFonts w:ascii="Calibri" w:hAnsi="Calibri"/>
          <w:lang w:val="fr-FR"/>
        </w:rPr>
        <w:t xml:space="preserve">suivantes </w:t>
      </w:r>
      <w:r w:rsidR="0047791D" w:rsidRPr="00DC6FF8">
        <w:rPr>
          <w:rFonts w:ascii="Calibri" w:hAnsi="Calibri"/>
          <w:lang w:val="fr-FR"/>
        </w:rPr>
        <w:t xml:space="preserve">en </w:t>
      </w:r>
      <w:r w:rsidRPr="00DC6FF8">
        <w:rPr>
          <w:rFonts w:ascii="Calibri" w:hAnsi="Calibri"/>
          <w:lang w:val="fr-FR"/>
        </w:rPr>
        <w:t>matière de</w:t>
      </w:r>
      <w:r w:rsidR="0047791D" w:rsidRPr="00DC6FF8">
        <w:rPr>
          <w:rFonts w:ascii="Calibri" w:hAnsi="Calibri"/>
          <w:lang w:val="fr-FR"/>
        </w:rPr>
        <w:t xml:space="preserve"> visibilité </w:t>
      </w:r>
      <w:r w:rsidRPr="00DC6FF8">
        <w:rPr>
          <w:rFonts w:ascii="Calibri" w:hAnsi="Calibri"/>
          <w:lang w:val="fr-FR"/>
        </w:rPr>
        <w:t xml:space="preserve">et </w:t>
      </w:r>
      <w:r w:rsidR="0047791D" w:rsidRPr="00DC6FF8">
        <w:rPr>
          <w:rFonts w:ascii="Calibri" w:hAnsi="Calibri"/>
          <w:lang w:val="fr-FR"/>
        </w:rPr>
        <w:t>de</w:t>
      </w:r>
      <w:r w:rsidRPr="00DC6FF8">
        <w:rPr>
          <w:rFonts w:ascii="Calibri" w:hAnsi="Calibri"/>
          <w:lang w:val="fr-FR"/>
        </w:rPr>
        <w:t xml:space="preserve"> communication : lors d</w:t>
      </w:r>
      <w:r w:rsidR="00EB0F37" w:rsidRPr="00DC6FF8">
        <w:rPr>
          <w:rFonts w:ascii="Calibri" w:hAnsi="Calibri"/>
          <w:lang w:val="fr-FR"/>
        </w:rPr>
        <w:t xml:space="preserve">es activités, de la communication autour du projet et </w:t>
      </w:r>
      <w:r w:rsidRPr="00DC6FF8">
        <w:rPr>
          <w:rFonts w:ascii="Calibri" w:hAnsi="Calibri"/>
          <w:lang w:val="fr-FR"/>
        </w:rPr>
        <w:t>dans toutes les publications (affiches, programmes, matériel, etc.), il sera obligatoirement fait mention du soutien de la Région de Bruxelles-Capitale au moyen du logo de « Brussels International ». Le logo sera fourni à l’entité par Brussels International.</w:t>
      </w:r>
    </w:p>
    <w:p w14:paraId="13A77043" w14:textId="123A1FC9" w:rsidR="0047791D" w:rsidRPr="00DC6FF8" w:rsidRDefault="00F4382C" w:rsidP="0047791D">
      <w:pPr>
        <w:jc w:val="both"/>
        <w:rPr>
          <w:rFonts w:ascii="Calibri" w:hAnsi="Calibri"/>
          <w:lang w:val="fr-FR"/>
        </w:rPr>
      </w:pPr>
      <w:r w:rsidRPr="00DC6FF8">
        <w:rPr>
          <w:rFonts w:ascii="Calibri" w:hAnsi="Calibri"/>
          <w:lang w:val="fr-FR"/>
        </w:rPr>
        <w:t>L’entité qui propose un</w:t>
      </w:r>
      <w:r w:rsidR="00BB6DFE" w:rsidRPr="00DC6FF8">
        <w:rPr>
          <w:rFonts w:ascii="Calibri" w:hAnsi="Calibri"/>
          <w:lang w:val="fr-FR"/>
        </w:rPr>
        <w:t xml:space="preserve"> projet</w:t>
      </w:r>
      <w:r w:rsidR="0047791D" w:rsidRPr="00DC6FF8">
        <w:rPr>
          <w:rFonts w:ascii="Calibri" w:hAnsi="Calibri"/>
          <w:lang w:val="fr-FR"/>
        </w:rPr>
        <w:t xml:space="preserve"> </w:t>
      </w:r>
      <w:r w:rsidR="00072EDA">
        <w:rPr>
          <w:rFonts w:ascii="Calibri" w:hAnsi="Calibri"/>
          <w:lang w:val="fr-FR"/>
        </w:rPr>
        <w:t>est tenue de</w:t>
      </w:r>
      <w:r w:rsidR="00AC165B" w:rsidRPr="00DC6FF8">
        <w:rPr>
          <w:rFonts w:ascii="Calibri" w:hAnsi="Calibri"/>
          <w:lang w:val="fr-FR"/>
        </w:rPr>
        <w:t xml:space="preserve"> </w:t>
      </w:r>
      <w:r w:rsidR="0047791D" w:rsidRPr="00DC6FF8">
        <w:rPr>
          <w:rFonts w:ascii="Calibri" w:hAnsi="Calibri"/>
          <w:lang w:val="fr-FR"/>
        </w:rPr>
        <w:t xml:space="preserve">respecter la législation </w:t>
      </w:r>
      <w:r w:rsidR="00DF594E" w:rsidRPr="00DC6FF8">
        <w:rPr>
          <w:rFonts w:ascii="Calibri" w:hAnsi="Calibri"/>
          <w:lang w:val="fr-FR"/>
        </w:rPr>
        <w:t xml:space="preserve">applicable </w:t>
      </w:r>
      <w:r w:rsidR="0047791D" w:rsidRPr="00DC6FF8">
        <w:rPr>
          <w:rFonts w:ascii="Calibri" w:hAnsi="Calibri"/>
          <w:lang w:val="fr-FR"/>
        </w:rPr>
        <w:t xml:space="preserve">à son statut (par ex. : législation sur les </w:t>
      </w:r>
      <w:r w:rsidRPr="00DC6FF8">
        <w:rPr>
          <w:rFonts w:ascii="Calibri" w:hAnsi="Calibri"/>
          <w:lang w:val="fr-FR"/>
        </w:rPr>
        <w:t>ASBL</w:t>
      </w:r>
      <w:r w:rsidR="0047791D" w:rsidRPr="00DC6FF8">
        <w:rPr>
          <w:rFonts w:ascii="Calibri" w:hAnsi="Calibri"/>
          <w:lang w:val="fr-FR"/>
        </w:rPr>
        <w:t xml:space="preserve">). </w:t>
      </w:r>
    </w:p>
    <w:p w14:paraId="198A83D9" w14:textId="77777777" w:rsidR="00EB0F37" w:rsidRPr="00DC6FF8" w:rsidRDefault="00EB0F37" w:rsidP="0047791D">
      <w:pPr>
        <w:jc w:val="both"/>
        <w:rPr>
          <w:rFonts w:ascii="Calibri" w:hAnsi="Calibri"/>
          <w:lang w:val="fr-FR"/>
        </w:rPr>
      </w:pPr>
    </w:p>
    <w:p w14:paraId="54E47F33" w14:textId="77777777" w:rsidR="004B40B0" w:rsidRDefault="004B40B0">
      <w:pPr>
        <w:rPr>
          <w:rFonts w:ascii="Cambria" w:eastAsia="Cambria" w:hAnsi="Cambria" w:cs="Cambria"/>
          <w:b/>
          <w:bCs/>
          <w:color w:val="4F81BD"/>
          <w:sz w:val="26"/>
          <w:szCs w:val="26"/>
          <w:u w:val="single"/>
          <w:bdr w:val="nil"/>
          <w:lang w:val="fr-BE"/>
        </w:rPr>
      </w:pPr>
      <w:r>
        <w:rPr>
          <w:rFonts w:ascii="Cambria" w:eastAsia="Cambria" w:hAnsi="Cambria" w:cs="Cambria"/>
          <w:color w:val="4F81BD"/>
          <w:u w:val="single"/>
          <w:bdr w:val="nil"/>
          <w:lang w:val="fr-BE"/>
        </w:rPr>
        <w:br w:type="page"/>
      </w:r>
    </w:p>
    <w:p w14:paraId="71F0D693" w14:textId="54C64226" w:rsidR="00CB0867" w:rsidRPr="00C01A88" w:rsidRDefault="00932ADE" w:rsidP="00327672">
      <w:pPr>
        <w:pStyle w:val="Titre2"/>
        <w:numPr>
          <w:ilvl w:val="0"/>
          <w:numId w:val="2"/>
        </w:numPr>
        <w:rPr>
          <w:u w:val="single"/>
          <w:lang w:val="fr-BE"/>
        </w:rPr>
      </w:pPr>
      <w:r w:rsidRPr="00C01A88">
        <w:rPr>
          <w:rFonts w:ascii="Cambria" w:eastAsia="Cambria" w:hAnsi="Cambria" w:cs="Cambria"/>
          <w:color w:val="4F81BD"/>
          <w:u w:val="single"/>
          <w:bdr w:val="nil"/>
          <w:lang w:val="fr-BE"/>
        </w:rPr>
        <w:lastRenderedPageBreak/>
        <w:t>Caractéristiques des projets et critères de sélection</w:t>
      </w:r>
    </w:p>
    <w:p w14:paraId="3F64AED4" w14:textId="77777777" w:rsidR="00CB0867" w:rsidRPr="00C01A88" w:rsidRDefault="00EB0F37" w:rsidP="00327672">
      <w:pPr>
        <w:pStyle w:val="Titre3"/>
        <w:numPr>
          <w:ilvl w:val="1"/>
          <w:numId w:val="2"/>
        </w:numPr>
        <w:rPr>
          <w:rStyle w:val="tgc"/>
          <w:sz w:val="24"/>
          <w:u w:val="single"/>
          <w:lang w:val="fr-BE"/>
        </w:rPr>
      </w:pPr>
      <w:r w:rsidRPr="00C01A88">
        <w:rPr>
          <w:rStyle w:val="tgc"/>
          <w:rFonts w:ascii="Cambria" w:eastAsia="Cambria" w:hAnsi="Cambria" w:cs="Cambria"/>
          <w:color w:val="4F81BD"/>
          <w:sz w:val="24"/>
          <w:u w:val="single"/>
          <w:bdr w:val="nil"/>
          <w:lang w:val="fr-BE"/>
        </w:rPr>
        <w:t>Thème</w:t>
      </w:r>
    </w:p>
    <w:p w14:paraId="1493C460" w14:textId="77777777" w:rsidR="00CB0867" w:rsidRPr="00C01A88" w:rsidRDefault="00832464" w:rsidP="00CB0867">
      <w:pPr>
        <w:spacing w:after="0" w:line="240" w:lineRule="auto"/>
        <w:rPr>
          <w:lang w:val="fr-BE"/>
        </w:rPr>
      </w:pPr>
    </w:p>
    <w:p w14:paraId="03E143B0" w14:textId="59DA970E" w:rsidR="00A21C41" w:rsidRPr="00DC6FF8" w:rsidRDefault="00A14E20" w:rsidP="00B8732E">
      <w:pPr>
        <w:spacing w:after="0" w:line="240" w:lineRule="auto"/>
        <w:jc w:val="both"/>
        <w:rPr>
          <w:rFonts w:ascii="Calibri" w:hAnsi="Calibri" w:cs="Arial"/>
          <w:noProof/>
          <w:lang w:val="fr-BE" w:bidi="ne-NP"/>
        </w:rPr>
      </w:pPr>
      <w:r w:rsidRPr="00C01A88">
        <w:rPr>
          <w:rStyle w:val="tgc"/>
          <w:rFonts w:ascii="Calibri" w:eastAsia="Calibri" w:hAnsi="Calibri" w:cs="Calibri"/>
          <w:bdr w:val="nil"/>
          <w:lang w:val="fr-BE"/>
        </w:rPr>
        <w:t>Comme précisé</w:t>
      </w:r>
      <w:r w:rsidRPr="00DC6FF8">
        <w:rPr>
          <w:rStyle w:val="tgc"/>
          <w:rFonts w:ascii="Calibri" w:eastAsia="Calibri" w:hAnsi="Calibri" w:cs="Calibri"/>
          <w:bdr w:val="nil"/>
          <w:lang w:val="fr-BE"/>
        </w:rPr>
        <w:t xml:space="preserve"> dans la section « 1. Objectifs de l’appel à projets », les projets </w:t>
      </w:r>
      <w:r w:rsidR="00CB35E0" w:rsidRPr="00DC6FF8">
        <w:rPr>
          <w:rFonts w:ascii="Calibri" w:hAnsi="Calibri" w:cs="Arial"/>
          <w:noProof/>
          <w:lang w:val="fr-BE" w:bidi="ne-NP"/>
        </w:rPr>
        <w:t>doivent permettre de sensibili</w:t>
      </w:r>
      <w:r w:rsidRPr="00DC6FF8">
        <w:rPr>
          <w:rFonts w:ascii="Calibri" w:hAnsi="Calibri" w:cs="Arial"/>
          <w:noProof/>
          <w:lang w:val="fr-BE" w:bidi="ne-NP"/>
        </w:rPr>
        <w:t xml:space="preserve">ser le public cible visé à </w:t>
      </w:r>
      <w:r w:rsidR="00B87BAE" w:rsidRPr="00DC6FF8">
        <w:rPr>
          <w:rFonts w:ascii="Calibri" w:hAnsi="Calibri" w:cs="Arial"/>
          <w:noProof/>
          <w:lang w:val="fr-BE" w:bidi="ne-NP"/>
        </w:rPr>
        <w:t xml:space="preserve">des réalités et des enjeux en lien avec </w:t>
      </w:r>
      <w:r w:rsidR="00CB35E0" w:rsidRPr="00DC6FF8">
        <w:rPr>
          <w:rFonts w:ascii="Calibri" w:hAnsi="Calibri" w:cs="Arial"/>
          <w:noProof/>
          <w:lang w:val="fr-BE" w:bidi="ne-NP"/>
        </w:rPr>
        <w:t>un ou plusieurs Obj</w:t>
      </w:r>
      <w:r w:rsidRPr="00DC6FF8">
        <w:rPr>
          <w:rFonts w:ascii="Calibri" w:hAnsi="Calibri" w:cs="Arial"/>
          <w:noProof/>
          <w:lang w:val="fr-BE" w:bidi="ne-NP"/>
        </w:rPr>
        <w:t>ectif</w:t>
      </w:r>
      <w:r w:rsidR="00B90DDA" w:rsidRPr="00DC6FF8">
        <w:rPr>
          <w:rFonts w:ascii="Calibri" w:hAnsi="Calibri" w:cs="Arial"/>
          <w:noProof/>
          <w:lang w:val="fr-BE" w:bidi="ne-NP"/>
        </w:rPr>
        <w:t>s</w:t>
      </w:r>
      <w:r w:rsidRPr="00DC6FF8">
        <w:rPr>
          <w:rFonts w:ascii="Calibri" w:hAnsi="Calibri" w:cs="Arial"/>
          <w:noProof/>
          <w:lang w:val="fr-BE" w:bidi="ne-NP"/>
        </w:rPr>
        <w:t xml:space="preserve"> de développement durable. Le choix</w:t>
      </w:r>
      <w:r w:rsidR="00040FAE" w:rsidRPr="00DC6FF8">
        <w:rPr>
          <w:rFonts w:ascii="Calibri" w:hAnsi="Calibri" w:cs="Arial"/>
          <w:noProof/>
          <w:lang w:val="fr-BE" w:bidi="ne-NP"/>
        </w:rPr>
        <w:t xml:space="preserve"> entre les 17 ODD est donc laissé à l’entité qui propose le projet. </w:t>
      </w:r>
    </w:p>
    <w:p w14:paraId="73EE5BE0" w14:textId="77777777" w:rsidR="00A21C41" w:rsidRPr="00DC6FF8" w:rsidRDefault="00A21C41" w:rsidP="00A14E20">
      <w:pPr>
        <w:spacing w:after="0" w:line="240" w:lineRule="auto"/>
        <w:rPr>
          <w:rFonts w:ascii="Calibri" w:hAnsi="Calibri" w:cs="Arial"/>
          <w:noProof/>
          <w:lang w:val="fr-BE" w:bidi="ne-NP"/>
        </w:rPr>
      </w:pPr>
    </w:p>
    <w:p w14:paraId="1A478F46" w14:textId="77777777" w:rsidR="00040FAE" w:rsidRPr="00DC6FF8" w:rsidRDefault="00B1170F" w:rsidP="00A14E20">
      <w:pPr>
        <w:spacing w:after="0" w:line="240" w:lineRule="auto"/>
        <w:rPr>
          <w:rFonts w:ascii="Calibri" w:hAnsi="Calibri" w:cs="Arial"/>
          <w:noProof/>
          <w:lang w:val="fr-BE" w:bidi="ne-NP"/>
        </w:rPr>
      </w:pPr>
      <w:r w:rsidRPr="00DC6FF8">
        <w:rPr>
          <w:rFonts w:ascii="Calibri" w:hAnsi="Calibri" w:cs="Arial"/>
          <w:noProof/>
          <w:lang w:val="fr-BE" w:bidi="ne-NP"/>
        </w:rPr>
        <w:t>Il est</w:t>
      </w:r>
      <w:r w:rsidR="00616658" w:rsidRPr="00DC6FF8">
        <w:rPr>
          <w:rFonts w:ascii="Calibri" w:hAnsi="Calibri" w:cs="Arial"/>
          <w:noProof/>
          <w:lang w:val="fr-BE" w:bidi="ne-NP"/>
        </w:rPr>
        <w:t xml:space="preserve"> tout à fait</w:t>
      </w:r>
      <w:r w:rsidRPr="00DC6FF8">
        <w:rPr>
          <w:rFonts w:ascii="Calibri" w:hAnsi="Calibri" w:cs="Arial"/>
          <w:noProof/>
          <w:lang w:val="fr-BE" w:bidi="ne-NP"/>
        </w:rPr>
        <w:t xml:space="preserve"> possible de présenter les ODD à travers des initiatives concrètes</w:t>
      </w:r>
      <w:r w:rsidR="00055EC6" w:rsidRPr="00DC6FF8">
        <w:rPr>
          <w:rFonts w:ascii="Calibri" w:hAnsi="Calibri" w:cs="Arial"/>
          <w:noProof/>
          <w:lang w:val="fr-BE" w:bidi="ne-NP"/>
        </w:rPr>
        <w:t xml:space="preserve"> ou en ciblant un ou des pays/régions en particulier</w:t>
      </w:r>
      <w:r w:rsidRPr="00DC6FF8">
        <w:rPr>
          <w:rFonts w:ascii="Calibri" w:hAnsi="Calibri" w:cs="Arial"/>
          <w:noProof/>
          <w:lang w:val="fr-BE" w:bidi="ne-NP"/>
        </w:rPr>
        <w:t>.</w:t>
      </w:r>
    </w:p>
    <w:p w14:paraId="0A815856" w14:textId="77777777" w:rsidR="00D3293E" w:rsidRPr="00DC6FF8" w:rsidRDefault="00D3293E" w:rsidP="00A14E20">
      <w:pPr>
        <w:spacing w:after="0" w:line="240" w:lineRule="auto"/>
        <w:rPr>
          <w:rFonts w:ascii="Calibri" w:hAnsi="Calibri" w:cs="Arial"/>
          <w:noProof/>
          <w:lang w:val="fr-BE" w:bidi="ne-NP"/>
        </w:rPr>
      </w:pPr>
    </w:p>
    <w:p w14:paraId="1F269FA7" w14:textId="77777777" w:rsidR="00EB0F37" w:rsidRPr="00DC6FF8" w:rsidRDefault="00EB0F37" w:rsidP="00EB0F37">
      <w:pPr>
        <w:pStyle w:val="Paragraphedeliste"/>
        <w:ind w:left="0"/>
        <w:rPr>
          <w:rStyle w:val="tgc"/>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 xml:space="preserve">3.2 </w:t>
      </w:r>
      <w:r w:rsidRPr="004B40B0">
        <w:rPr>
          <w:rStyle w:val="tgc"/>
          <w:rFonts w:ascii="Cambria" w:eastAsia="Cambria" w:hAnsi="Cambria" w:cs="Cambria"/>
          <w:b/>
          <w:bCs/>
          <w:color w:val="4F81BD"/>
          <w:sz w:val="24"/>
          <w:bdr w:val="nil"/>
          <w:lang w:val="fr-BE"/>
        </w:rPr>
        <w:t xml:space="preserve"> </w:t>
      </w:r>
      <w:r w:rsidRPr="00DC6FF8">
        <w:rPr>
          <w:rStyle w:val="tgc"/>
          <w:rFonts w:ascii="Cambria" w:eastAsia="Cambria" w:hAnsi="Cambria" w:cs="Cambria"/>
          <w:b/>
          <w:bCs/>
          <w:color w:val="4F81BD"/>
          <w:sz w:val="24"/>
          <w:u w:val="single"/>
          <w:bdr w:val="nil"/>
          <w:lang w:val="fr-BE"/>
        </w:rPr>
        <w:t>Public cible</w:t>
      </w:r>
    </w:p>
    <w:p w14:paraId="27C79D4A" w14:textId="77777777" w:rsidR="00040FAE" w:rsidRPr="00DC6FF8" w:rsidRDefault="00040FAE" w:rsidP="00F53BDE">
      <w:pPr>
        <w:spacing w:after="0" w:line="240" w:lineRule="auto"/>
        <w:jc w:val="both"/>
        <w:rPr>
          <w:rFonts w:ascii="Calibri" w:eastAsia="Calibri" w:hAnsi="Calibri" w:cs="Calibri"/>
          <w:bdr w:val="nil"/>
          <w:lang w:val="fr-BE"/>
        </w:rPr>
      </w:pPr>
      <w:r w:rsidRPr="00DC6FF8">
        <w:rPr>
          <w:rFonts w:ascii="Calibri" w:hAnsi="Calibri" w:cs="Arial"/>
          <w:noProof/>
          <w:lang w:val="fr-BE" w:bidi="ne-NP"/>
        </w:rPr>
        <w:t>Les projets subsidiés doivent s’adresser prioritairement aux jeunes (entre 12 et 25 ans)</w:t>
      </w:r>
      <w:r w:rsidR="00D3293E" w:rsidRPr="00DC6FF8">
        <w:rPr>
          <w:rFonts w:ascii="Calibri" w:hAnsi="Calibri" w:cs="Arial"/>
          <w:noProof/>
          <w:lang w:val="fr-BE" w:bidi="ne-NP"/>
        </w:rPr>
        <w:t xml:space="preserve"> bruxellois</w:t>
      </w:r>
      <w:r w:rsidRPr="00DC6FF8">
        <w:rPr>
          <w:rFonts w:ascii="Calibri" w:hAnsi="Calibri" w:cs="Arial"/>
          <w:noProof/>
          <w:lang w:val="fr-BE" w:bidi="ne-NP"/>
        </w:rPr>
        <w:t>,</w:t>
      </w:r>
      <w:r w:rsidR="00CC713E" w:rsidRPr="00DC6FF8">
        <w:rPr>
          <w:rFonts w:ascii="Calibri" w:hAnsi="Calibri" w:cs="Arial"/>
          <w:noProof/>
          <w:lang w:val="fr-BE" w:bidi="ne-NP"/>
        </w:rPr>
        <w:t xml:space="preserve"> tant filles que garçons,</w:t>
      </w:r>
      <w:r w:rsidRPr="00DC6FF8">
        <w:rPr>
          <w:rFonts w:ascii="Calibri" w:hAnsi="Calibri" w:cs="Arial"/>
          <w:noProof/>
          <w:lang w:val="fr-BE" w:bidi="ne-NP"/>
        </w:rPr>
        <w:t xml:space="preserve"> même s’ils peuvent toucher d’autres publics complémentaires/supplémentaires.</w:t>
      </w:r>
    </w:p>
    <w:p w14:paraId="2FE9EEA2" w14:textId="77777777" w:rsidR="00040FAE" w:rsidRPr="00DC6FF8" w:rsidRDefault="00040FAE" w:rsidP="00C96070">
      <w:pPr>
        <w:spacing w:after="0"/>
        <w:rPr>
          <w:rStyle w:val="tgc"/>
          <w:lang w:val="fr-BE"/>
        </w:rPr>
      </w:pPr>
    </w:p>
    <w:p w14:paraId="3C749305" w14:textId="77777777" w:rsidR="00CB0867" w:rsidRPr="00DC6FF8" w:rsidRDefault="00852A86" w:rsidP="00CB0867">
      <w:pPr>
        <w:pStyle w:val="Paragraphedeliste"/>
        <w:ind w:left="0"/>
        <w:rPr>
          <w:rStyle w:val="tgc"/>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3.3</w:t>
      </w:r>
      <w:r w:rsidR="005C72B5" w:rsidRPr="00DC6FF8">
        <w:rPr>
          <w:rStyle w:val="tgc"/>
          <w:rFonts w:ascii="Cambria" w:eastAsia="Cambria" w:hAnsi="Cambria" w:cs="Cambria"/>
          <w:b/>
          <w:bCs/>
          <w:color w:val="4F81BD"/>
          <w:sz w:val="24"/>
          <w:bdr w:val="nil"/>
          <w:lang w:val="fr-BE"/>
        </w:rPr>
        <w:t xml:space="preserve"> </w:t>
      </w:r>
      <w:r w:rsidR="005C72B5" w:rsidRPr="004B40B0">
        <w:rPr>
          <w:rStyle w:val="tgc"/>
          <w:rFonts w:ascii="Cambria" w:eastAsia="Cambria" w:hAnsi="Cambria" w:cs="Cambria"/>
          <w:b/>
          <w:bCs/>
          <w:color w:val="4F81BD"/>
          <w:sz w:val="24"/>
          <w:bdr w:val="nil"/>
          <w:lang w:val="fr-BE"/>
        </w:rPr>
        <w:t xml:space="preserve"> </w:t>
      </w:r>
      <w:r w:rsidR="00DD4B16" w:rsidRPr="00DC6FF8">
        <w:rPr>
          <w:rStyle w:val="tgc"/>
          <w:rFonts w:ascii="Cambria" w:eastAsia="Cambria" w:hAnsi="Cambria" w:cs="Cambria"/>
          <w:b/>
          <w:bCs/>
          <w:color w:val="4F81BD"/>
          <w:sz w:val="24"/>
          <w:u w:val="single"/>
          <w:bdr w:val="nil"/>
          <w:lang w:val="fr-BE"/>
        </w:rPr>
        <w:t xml:space="preserve">Types </w:t>
      </w:r>
      <w:r w:rsidR="00F17C1D" w:rsidRPr="00DC6FF8">
        <w:rPr>
          <w:rStyle w:val="tgc"/>
          <w:rFonts w:ascii="Cambria" w:eastAsia="Cambria" w:hAnsi="Cambria" w:cs="Cambria"/>
          <w:b/>
          <w:bCs/>
          <w:color w:val="4F81BD"/>
          <w:sz w:val="24"/>
          <w:u w:val="single"/>
          <w:bdr w:val="nil"/>
          <w:lang w:val="fr-BE"/>
        </w:rPr>
        <w:t xml:space="preserve">de projets et </w:t>
      </w:r>
      <w:r w:rsidR="00B80201" w:rsidRPr="00DC6FF8">
        <w:rPr>
          <w:rStyle w:val="tgc"/>
          <w:rFonts w:ascii="Cambria" w:eastAsia="Cambria" w:hAnsi="Cambria" w:cs="Cambria"/>
          <w:b/>
          <w:bCs/>
          <w:color w:val="4F81BD"/>
          <w:sz w:val="24"/>
          <w:u w:val="single"/>
          <w:bdr w:val="nil"/>
          <w:lang w:val="fr-BE"/>
        </w:rPr>
        <w:t>d’activités</w:t>
      </w:r>
      <w:r w:rsidR="00EB0F37" w:rsidRPr="00DC6FF8">
        <w:rPr>
          <w:rStyle w:val="tgc"/>
          <w:rFonts w:ascii="Cambria" w:eastAsia="Cambria" w:hAnsi="Cambria" w:cs="Cambria"/>
          <w:b/>
          <w:bCs/>
          <w:color w:val="4F81BD"/>
          <w:sz w:val="24"/>
          <w:u w:val="single"/>
          <w:bdr w:val="nil"/>
          <w:lang w:val="fr-BE"/>
        </w:rPr>
        <w:t xml:space="preserve"> concrètes</w:t>
      </w:r>
    </w:p>
    <w:p w14:paraId="5F38FC4F" w14:textId="3D165FC7" w:rsidR="001134CB" w:rsidRPr="00DC6FF8" w:rsidRDefault="004B40B0" w:rsidP="00BD2974">
      <w:pPr>
        <w:spacing w:after="0" w:line="240" w:lineRule="auto"/>
        <w:jc w:val="both"/>
        <w:rPr>
          <w:rFonts w:ascii="Calibri" w:eastAsia="Calibri" w:hAnsi="Calibri" w:cs="Calibri"/>
          <w:bdr w:val="nil"/>
          <w:lang w:val="fr-BE"/>
        </w:rPr>
      </w:pPr>
      <w:r>
        <w:rPr>
          <w:rFonts w:ascii="Calibri" w:eastAsia="Calibri" w:hAnsi="Calibri" w:cs="Calibri"/>
          <w:bdr w:val="nil"/>
          <w:lang w:val="fr-BE"/>
        </w:rPr>
        <w:t xml:space="preserve">Les </w:t>
      </w:r>
      <w:r w:rsidR="00852A86" w:rsidRPr="00DC6FF8">
        <w:rPr>
          <w:rFonts w:ascii="Calibri" w:eastAsia="Calibri" w:hAnsi="Calibri" w:cs="Calibri"/>
          <w:bdr w:val="nil"/>
          <w:lang w:val="fr-BE"/>
        </w:rPr>
        <w:t xml:space="preserve">actions qui découlent des </w:t>
      </w:r>
      <w:r w:rsidR="00BD2974" w:rsidRPr="00DC6FF8">
        <w:rPr>
          <w:rFonts w:ascii="Calibri" w:eastAsia="Calibri" w:hAnsi="Calibri" w:cs="Calibri"/>
          <w:bdr w:val="nil"/>
          <w:lang w:val="fr-BE"/>
        </w:rPr>
        <w:t xml:space="preserve">projets peuvent </w:t>
      </w:r>
      <w:r>
        <w:rPr>
          <w:rFonts w:ascii="Calibri" w:eastAsia="Calibri" w:hAnsi="Calibri" w:cs="Calibri"/>
          <w:bdr w:val="nil"/>
          <w:lang w:val="fr-BE"/>
        </w:rPr>
        <w:t xml:space="preserve">prendre des formes très variées : </w:t>
      </w:r>
      <w:r w:rsidR="00BD2974" w:rsidRPr="00DC6FF8">
        <w:rPr>
          <w:rFonts w:ascii="Calibri" w:eastAsia="Calibri" w:hAnsi="Calibri" w:cs="Calibri"/>
          <w:bdr w:val="nil"/>
          <w:lang w:val="fr-BE"/>
        </w:rPr>
        <w:t xml:space="preserve">évènement </w:t>
      </w:r>
      <w:r w:rsidR="00852A86" w:rsidRPr="00DC6FF8">
        <w:rPr>
          <w:rFonts w:ascii="Calibri" w:eastAsia="Calibri" w:hAnsi="Calibri" w:cs="Calibri"/>
          <w:bdr w:val="nil"/>
          <w:lang w:val="fr-BE"/>
        </w:rPr>
        <w:t xml:space="preserve">grand </w:t>
      </w:r>
      <w:r w:rsidR="00BD2974" w:rsidRPr="00DC6FF8">
        <w:rPr>
          <w:rFonts w:ascii="Calibri" w:eastAsia="Calibri" w:hAnsi="Calibri" w:cs="Calibri"/>
          <w:bdr w:val="nil"/>
          <w:lang w:val="fr-BE"/>
        </w:rPr>
        <w:t xml:space="preserve">public, organisation d’activités (exposition, animations, etc.) dans une école, </w:t>
      </w:r>
      <w:r w:rsidR="001D28A3" w:rsidRPr="00DC6FF8">
        <w:rPr>
          <w:rFonts w:ascii="Calibri" w:eastAsia="Calibri" w:hAnsi="Calibri" w:cs="Calibri"/>
          <w:bdr w:val="nil"/>
          <w:lang w:val="fr-BE"/>
        </w:rPr>
        <w:t>séjour d’immersion</w:t>
      </w:r>
      <w:r w:rsidR="00BD2974" w:rsidRPr="00DC6FF8">
        <w:rPr>
          <w:rFonts w:ascii="Calibri" w:eastAsia="Calibri" w:hAnsi="Calibri" w:cs="Calibri"/>
          <w:bdr w:val="nil"/>
          <w:lang w:val="fr-BE"/>
        </w:rPr>
        <w:t xml:space="preserve"> pour des jeunes dans un pays du Sud, campagne sur les réseaux sociaux, etc. </w:t>
      </w:r>
    </w:p>
    <w:p w14:paraId="28344635" w14:textId="77777777" w:rsidR="001134CB" w:rsidRPr="00DC6FF8" w:rsidRDefault="001134CB" w:rsidP="00BD2974">
      <w:pPr>
        <w:spacing w:after="0" w:line="240" w:lineRule="auto"/>
        <w:jc w:val="both"/>
        <w:rPr>
          <w:rFonts w:ascii="Calibri" w:eastAsia="Calibri" w:hAnsi="Calibri" w:cs="Calibri"/>
          <w:bdr w:val="nil"/>
          <w:lang w:val="fr-BE"/>
        </w:rPr>
      </w:pPr>
    </w:p>
    <w:p w14:paraId="78761B1E" w14:textId="77777777" w:rsidR="009D78BE" w:rsidRPr="00DC6FF8" w:rsidRDefault="007B5C93" w:rsidP="00BD2974">
      <w:pPr>
        <w:spacing w:after="0" w:line="240" w:lineRule="auto"/>
        <w:jc w:val="both"/>
        <w:rPr>
          <w:rFonts w:ascii="Calibri" w:eastAsia="Calibri" w:hAnsi="Calibri" w:cs="Calibri"/>
          <w:bdr w:val="nil"/>
          <w:lang w:val="fr-BE"/>
        </w:rPr>
      </w:pPr>
      <w:r w:rsidRPr="00DC6FF8">
        <w:rPr>
          <w:rFonts w:ascii="Calibri" w:eastAsia="Calibri" w:hAnsi="Calibri" w:cs="Calibri"/>
          <w:bdr w:val="nil"/>
          <w:lang w:val="fr-BE"/>
        </w:rPr>
        <w:t xml:space="preserve">Un projet peut consister en un seul grand évènement, se concentrer sur un seul type d’activités espacées dans le temps ou </w:t>
      </w:r>
      <w:r w:rsidR="00852A86" w:rsidRPr="00DC6FF8">
        <w:rPr>
          <w:rFonts w:ascii="Calibri" w:eastAsia="Calibri" w:hAnsi="Calibri" w:cs="Calibri"/>
          <w:bdr w:val="nil"/>
          <w:lang w:val="fr-BE"/>
        </w:rPr>
        <w:t>être</w:t>
      </w:r>
      <w:r w:rsidRPr="00DC6FF8">
        <w:rPr>
          <w:rFonts w:ascii="Calibri" w:eastAsia="Calibri" w:hAnsi="Calibri" w:cs="Calibri"/>
          <w:bdr w:val="nil"/>
          <w:lang w:val="fr-BE"/>
        </w:rPr>
        <w:t xml:space="preserve"> une combinaison de différents types d’actions. </w:t>
      </w:r>
    </w:p>
    <w:p w14:paraId="65FB531E" w14:textId="77777777" w:rsidR="009D78BE" w:rsidRPr="00DC6FF8" w:rsidRDefault="009D78BE" w:rsidP="00BD2974">
      <w:pPr>
        <w:spacing w:after="0" w:line="240" w:lineRule="auto"/>
        <w:jc w:val="both"/>
        <w:rPr>
          <w:rFonts w:ascii="Calibri" w:eastAsia="Calibri" w:hAnsi="Calibri" w:cs="Calibri"/>
          <w:bdr w:val="nil"/>
          <w:lang w:val="fr-BE"/>
        </w:rPr>
      </w:pPr>
    </w:p>
    <w:p w14:paraId="75B0A499" w14:textId="77777777" w:rsidR="00DB78F6" w:rsidRPr="00DC6FF8" w:rsidRDefault="00402BFA" w:rsidP="00BD2974">
      <w:pPr>
        <w:spacing w:after="0" w:line="240" w:lineRule="auto"/>
        <w:jc w:val="both"/>
        <w:rPr>
          <w:rFonts w:ascii="Calibri" w:eastAsia="Calibri" w:hAnsi="Calibri" w:cs="Calibri"/>
          <w:bdr w:val="nil"/>
          <w:lang w:val="fr-BE"/>
        </w:rPr>
      </w:pPr>
      <w:r w:rsidRPr="00DC6FF8">
        <w:rPr>
          <w:rFonts w:ascii="Calibri" w:eastAsia="Calibri" w:hAnsi="Calibri" w:cs="Calibri"/>
          <w:bdr w:val="nil"/>
          <w:lang w:val="fr-BE"/>
        </w:rPr>
        <w:t>Le projet proposé peut s’intégrer dans un autre projet ou programme d’activités plus vaste, ayant ou non pour but spécifique la sensibilisation à une citoyenneté mondiale et solidaire. Dans ce cas, il conviendra de détailler succinctement le projet global et son objectif ainsi que de décrire de manière plus détaillé</w:t>
      </w:r>
      <w:r w:rsidR="006B216E" w:rsidRPr="00DC6FF8">
        <w:rPr>
          <w:rFonts w:ascii="Calibri" w:eastAsia="Calibri" w:hAnsi="Calibri" w:cs="Calibri"/>
          <w:bdr w:val="nil"/>
          <w:lang w:val="fr-BE"/>
        </w:rPr>
        <w:t>e</w:t>
      </w:r>
      <w:r w:rsidRPr="00DC6FF8">
        <w:rPr>
          <w:rFonts w:ascii="Calibri" w:eastAsia="Calibri" w:hAnsi="Calibri" w:cs="Calibri"/>
          <w:bdr w:val="nil"/>
          <w:lang w:val="fr-BE"/>
        </w:rPr>
        <w:t xml:space="preserve"> la manière dont le projet proposé dans le cadre de cet appel à projets sera intégré au sein du projet/programme plus large.</w:t>
      </w:r>
    </w:p>
    <w:p w14:paraId="14A787B5" w14:textId="77777777" w:rsidR="006C200C" w:rsidRPr="00DC6FF8" w:rsidRDefault="006C200C" w:rsidP="00BD2974">
      <w:pPr>
        <w:spacing w:after="0" w:line="240" w:lineRule="auto"/>
        <w:jc w:val="both"/>
        <w:rPr>
          <w:rFonts w:ascii="Calibri" w:eastAsia="Calibri" w:hAnsi="Calibri" w:cs="Calibri"/>
          <w:bdr w:val="nil"/>
          <w:lang w:val="fr-BE"/>
        </w:rPr>
      </w:pPr>
    </w:p>
    <w:p w14:paraId="7A0DE39F" w14:textId="21EB217C" w:rsidR="009D78BE" w:rsidRPr="00055D32" w:rsidRDefault="009D78BE" w:rsidP="009D78BE">
      <w:pPr>
        <w:pStyle w:val="Paragraphedeliste"/>
        <w:ind w:left="0"/>
        <w:rPr>
          <w:rStyle w:val="tgc"/>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3.</w:t>
      </w:r>
      <w:r w:rsidR="00852A86" w:rsidRPr="00DC6FF8">
        <w:rPr>
          <w:rStyle w:val="tgc"/>
          <w:rFonts w:ascii="Cambria" w:eastAsia="Cambria" w:hAnsi="Cambria" w:cs="Cambria"/>
          <w:b/>
          <w:bCs/>
          <w:color w:val="4F81BD"/>
          <w:sz w:val="24"/>
          <w:bdr w:val="nil"/>
          <w:lang w:val="fr-BE"/>
        </w:rPr>
        <w:t>4</w:t>
      </w:r>
      <w:r w:rsidRPr="00DC6FF8">
        <w:rPr>
          <w:rStyle w:val="tgc"/>
          <w:rFonts w:ascii="Cambria" w:eastAsia="Cambria" w:hAnsi="Cambria" w:cs="Cambria"/>
          <w:b/>
          <w:bCs/>
          <w:color w:val="4F81BD"/>
          <w:sz w:val="24"/>
          <w:bdr w:val="nil"/>
          <w:lang w:val="fr-BE"/>
        </w:rPr>
        <w:t xml:space="preserve"> </w:t>
      </w:r>
      <w:r w:rsidR="004B40B0">
        <w:rPr>
          <w:rStyle w:val="tgc"/>
          <w:rFonts w:ascii="Cambria" w:eastAsia="Cambria" w:hAnsi="Cambria" w:cs="Cambria"/>
          <w:b/>
          <w:bCs/>
          <w:color w:val="4F81BD"/>
          <w:sz w:val="24"/>
          <w:u w:val="single"/>
          <w:bdr w:val="nil"/>
          <w:lang w:val="fr-BE"/>
        </w:rPr>
        <w:softHyphen/>
      </w:r>
      <w:r w:rsidR="00852A86" w:rsidRPr="00DC6FF8">
        <w:rPr>
          <w:rStyle w:val="tgc"/>
          <w:rFonts w:ascii="Cambria" w:eastAsia="Cambria" w:hAnsi="Cambria" w:cs="Cambria"/>
          <w:b/>
          <w:bCs/>
          <w:color w:val="4F81BD"/>
          <w:sz w:val="24"/>
          <w:u w:val="single"/>
          <w:bdr w:val="nil"/>
          <w:lang w:val="fr-BE"/>
        </w:rPr>
        <w:t>Échéances</w:t>
      </w:r>
      <w:r w:rsidRPr="00DC6FF8">
        <w:rPr>
          <w:rStyle w:val="tgc"/>
          <w:rFonts w:ascii="Cambria" w:eastAsia="Cambria" w:hAnsi="Cambria" w:cs="Cambria"/>
          <w:b/>
          <w:bCs/>
          <w:color w:val="4F81BD"/>
          <w:sz w:val="24"/>
          <w:u w:val="single"/>
          <w:bdr w:val="nil"/>
          <w:lang w:val="fr-BE"/>
        </w:rPr>
        <w:t xml:space="preserve"> du </w:t>
      </w:r>
      <w:r w:rsidRPr="00055D32">
        <w:rPr>
          <w:rStyle w:val="tgc"/>
          <w:rFonts w:ascii="Cambria" w:eastAsia="Cambria" w:hAnsi="Cambria" w:cs="Cambria"/>
          <w:b/>
          <w:bCs/>
          <w:color w:val="4F81BD"/>
          <w:sz w:val="24"/>
          <w:u w:val="single"/>
          <w:bdr w:val="nil"/>
          <w:lang w:val="fr-BE"/>
        </w:rPr>
        <w:t>projet</w:t>
      </w:r>
    </w:p>
    <w:p w14:paraId="01E245CC" w14:textId="79A08C1D" w:rsidR="003F6B19" w:rsidRPr="00DC6FF8" w:rsidRDefault="003A7E06" w:rsidP="00BD2974">
      <w:pPr>
        <w:spacing w:after="0" w:line="240" w:lineRule="auto"/>
        <w:jc w:val="both"/>
        <w:rPr>
          <w:rFonts w:ascii="Calibri" w:eastAsia="Calibri" w:hAnsi="Calibri" w:cs="Calibri"/>
          <w:bdr w:val="nil"/>
          <w:lang w:val="fr-BE"/>
        </w:rPr>
      </w:pPr>
      <w:r w:rsidRPr="00055D32">
        <w:rPr>
          <w:rFonts w:ascii="Calibri" w:eastAsia="Calibri" w:hAnsi="Calibri" w:cs="Calibri"/>
          <w:bdr w:val="nil"/>
          <w:lang w:val="fr-BE"/>
        </w:rPr>
        <w:t xml:space="preserve">Le projet doit </w:t>
      </w:r>
      <w:r w:rsidR="00F94529" w:rsidRPr="00055D32">
        <w:rPr>
          <w:rFonts w:ascii="Calibri" w:eastAsia="Calibri" w:hAnsi="Calibri" w:cs="Calibri"/>
          <w:bdr w:val="nil"/>
          <w:lang w:val="fr-BE"/>
        </w:rPr>
        <w:t xml:space="preserve">commencer au plutôt le 01 novembre 2019 et </w:t>
      </w:r>
      <w:r w:rsidR="00602793" w:rsidRPr="00055D32">
        <w:rPr>
          <w:rFonts w:ascii="Calibri" w:eastAsia="Calibri" w:hAnsi="Calibri" w:cs="Calibri"/>
          <w:bdr w:val="nil"/>
          <w:lang w:val="fr-BE"/>
        </w:rPr>
        <w:t>se terminer</w:t>
      </w:r>
      <w:r w:rsidR="00602793" w:rsidRPr="00DC6FF8">
        <w:rPr>
          <w:rFonts w:ascii="Calibri" w:eastAsia="Calibri" w:hAnsi="Calibri" w:cs="Calibri"/>
          <w:bdr w:val="nil"/>
          <w:lang w:val="fr-BE"/>
        </w:rPr>
        <w:t xml:space="preserve"> au plus </w:t>
      </w:r>
      <w:r w:rsidR="00602793" w:rsidRPr="00A35961">
        <w:rPr>
          <w:rFonts w:ascii="Calibri" w:eastAsia="Calibri" w:hAnsi="Calibri" w:cs="Calibri"/>
          <w:bdr w:val="nil"/>
          <w:lang w:val="fr-BE"/>
        </w:rPr>
        <w:t>tard le</w:t>
      </w:r>
      <w:r w:rsidRPr="00A35961">
        <w:rPr>
          <w:rFonts w:ascii="Calibri" w:eastAsia="Calibri" w:hAnsi="Calibri" w:cs="Calibri"/>
          <w:bdr w:val="nil"/>
          <w:lang w:val="fr-BE"/>
        </w:rPr>
        <w:t xml:space="preserve"> </w:t>
      </w:r>
      <w:r w:rsidR="00852A86" w:rsidRPr="00A35961">
        <w:rPr>
          <w:rFonts w:ascii="Calibri" w:eastAsia="Calibri" w:hAnsi="Calibri" w:cs="Calibri"/>
          <w:bdr w:val="nil"/>
          <w:lang w:val="fr-BE"/>
        </w:rPr>
        <w:t>31 décembre</w:t>
      </w:r>
      <w:r w:rsidR="00FA3E66" w:rsidRPr="00A35961">
        <w:rPr>
          <w:rFonts w:ascii="Calibri" w:eastAsia="Calibri" w:hAnsi="Calibri" w:cs="Calibri"/>
          <w:bdr w:val="nil"/>
          <w:lang w:val="fr-BE"/>
        </w:rPr>
        <w:t xml:space="preserve"> </w:t>
      </w:r>
      <w:r w:rsidR="0045482A" w:rsidRPr="00A35961">
        <w:rPr>
          <w:rFonts w:ascii="Calibri" w:eastAsia="Calibri" w:hAnsi="Calibri" w:cs="Calibri"/>
          <w:bdr w:val="nil"/>
          <w:lang w:val="fr-BE"/>
        </w:rPr>
        <w:t>20</w:t>
      </w:r>
      <w:r w:rsidR="00F94529" w:rsidRPr="00A35961">
        <w:rPr>
          <w:rFonts w:ascii="Calibri" w:eastAsia="Calibri" w:hAnsi="Calibri" w:cs="Calibri"/>
          <w:bdr w:val="nil"/>
          <w:lang w:val="fr-BE"/>
        </w:rPr>
        <w:t>20</w:t>
      </w:r>
      <w:r w:rsidR="00A91F87" w:rsidRPr="00DC6FF8">
        <w:rPr>
          <w:rFonts w:ascii="Calibri" w:eastAsia="Calibri" w:hAnsi="Calibri" w:cs="Calibri"/>
          <w:bdr w:val="nil"/>
          <w:lang w:val="fr-BE"/>
        </w:rPr>
        <w:t xml:space="preserve">. </w:t>
      </w:r>
    </w:p>
    <w:p w14:paraId="609C6079" w14:textId="77777777" w:rsidR="003F6B19" w:rsidRPr="00DC6FF8" w:rsidRDefault="003F6B19" w:rsidP="00BD2974">
      <w:pPr>
        <w:spacing w:after="0" w:line="240" w:lineRule="auto"/>
        <w:jc w:val="both"/>
        <w:rPr>
          <w:rFonts w:ascii="Calibri" w:eastAsia="Calibri" w:hAnsi="Calibri" w:cs="Calibri"/>
          <w:bdr w:val="nil"/>
          <w:lang w:val="fr-BE"/>
        </w:rPr>
      </w:pPr>
    </w:p>
    <w:p w14:paraId="6A2DF918" w14:textId="3C38F985" w:rsidR="003A7E06" w:rsidRPr="00DC6FF8" w:rsidRDefault="00A91F87" w:rsidP="00BD2974">
      <w:pPr>
        <w:spacing w:after="0" w:line="240" w:lineRule="auto"/>
        <w:jc w:val="both"/>
        <w:rPr>
          <w:rFonts w:ascii="Calibri" w:eastAsia="Calibri" w:hAnsi="Calibri" w:cs="Calibri"/>
          <w:bdr w:val="nil"/>
          <w:lang w:val="fr-BE"/>
        </w:rPr>
      </w:pPr>
      <w:r w:rsidRPr="00DC6FF8">
        <w:rPr>
          <w:rFonts w:ascii="Calibri" w:eastAsia="Calibri" w:hAnsi="Calibri" w:cs="Calibri"/>
          <w:bdr w:val="nil"/>
          <w:lang w:val="fr-BE"/>
        </w:rPr>
        <w:t xml:space="preserve">Les dépenses couvertes par la subvention devront obligatoirement avoir lieu après la date de la notification envoyée par </w:t>
      </w:r>
      <w:r w:rsidR="00B373DB" w:rsidRPr="00DC6FF8">
        <w:rPr>
          <w:rFonts w:ascii="Calibri" w:eastAsia="Calibri" w:hAnsi="Calibri" w:cs="Calibri"/>
          <w:bdr w:val="nil"/>
          <w:lang w:val="fr-BE"/>
        </w:rPr>
        <w:t xml:space="preserve">Brussels International </w:t>
      </w:r>
      <w:r w:rsidRPr="00DC6FF8">
        <w:rPr>
          <w:rFonts w:ascii="Calibri" w:eastAsia="Calibri" w:hAnsi="Calibri" w:cs="Calibri"/>
          <w:bdr w:val="nil"/>
          <w:lang w:val="fr-BE"/>
        </w:rPr>
        <w:t>annonçant l’attribution de la subvention.</w:t>
      </w:r>
    </w:p>
    <w:p w14:paraId="00B9F739" w14:textId="77777777" w:rsidR="00B8732E" w:rsidRPr="00DC6FF8" w:rsidRDefault="00B8732E" w:rsidP="00BD2974">
      <w:pPr>
        <w:spacing w:after="0" w:line="240" w:lineRule="auto"/>
        <w:jc w:val="both"/>
        <w:rPr>
          <w:rFonts w:ascii="Calibri" w:eastAsia="Calibri" w:hAnsi="Calibri" w:cs="Calibri"/>
          <w:bdr w:val="nil"/>
          <w:lang w:val="fr-BE"/>
        </w:rPr>
      </w:pPr>
    </w:p>
    <w:p w14:paraId="6A56EF0E" w14:textId="1E65191B" w:rsidR="00CE2CF1" w:rsidRDefault="00852A86" w:rsidP="00601D5D">
      <w:pPr>
        <w:rPr>
          <w:rStyle w:val="tgc"/>
          <w:rFonts w:ascii="Cambria" w:eastAsia="Cambria" w:hAnsi="Cambria" w:cs="Cambria"/>
          <w:b/>
          <w:bCs/>
          <w:color w:val="4F81BD"/>
          <w:sz w:val="24"/>
          <w:u w:val="single"/>
          <w:bdr w:val="nil"/>
          <w:lang w:val="fr-BE"/>
        </w:rPr>
      </w:pPr>
      <w:r w:rsidRPr="00DC6FF8">
        <w:rPr>
          <w:rStyle w:val="tgc"/>
          <w:rFonts w:ascii="Cambria" w:eastAsia="Cambria" w:hAnsi="Cambria" w:cs="Cambria"/>
          <w:b/>
          <w:bCs/>
          <w:color w:val="4F81BD"/>
          <w:sz w:val="24"/>
          <w:bdr w:val="nil"/>
          <w:lang w:val="fr-BE"/>
        </w:rPr>
        <w:t>3.5</w:t>
      </w:r>
      <w:r w:rsidR="005C72B5" w:rsidRPr="00DC6FF8">
        <w:rPr>
          <w:rStyle w:val="tgc"/>
          <w:rFonts w:ascii="Cambria" w:eastAsia="Cambria" w:hAnsi="Cambria" w:cs="Cambria"/>
          <w:b/>
          <w:bCs/>
          <w:color w:val="4F81BD"/>
          <w:sz w:val="24"/>
          <w:bdr w:val="nil"/>
          <w:lang w:val="fr-BE"/>
        </w:rPr>
        <w:t xml:space="preserve"> </w:t>
      </w:r>
      <w:r w:rsidR="00D62949" w:rsidRPr="00DC6FF8">
        <w:rPr>
          <w:rStyle w:val="tgc"/>
          <w:rFonts w:ascii="Cambria" w:eastAsia="Cambria" w:hAnsi="Cambria" w:cs="Cambria"/>
          <w:b/>
          <w:bCs/>
          <w:color w:val="4F81BD"/>
          <w:sz w:val="24"/>
          <w:u w:val="single"/>
          <w:bdr w:val="nil"/>
          <w:lang w:val="fr-BE"/>
        </w:rPr>
        <w:t>Critères d’évaluation</w:t>
      </w:r>
      <w:r w:rsidR="005F47C8" w:rsidRPr="00DC6FF8">
        <w:rPr>
          <w:rStyle w:val="tgc"/>
          <w:rFonts w:ascii="Cambria" w:eastAsia="Cambria" w:hAnsi="Cambria" w:cs="Cambria"/>
          <w:b/>
          <w:bCs/>
          <w:color w:val="4F81BD"/>
          <w:sz w:val="24"/>
          <w:u w:val="single"/>
          <w:bdr w:val="nil"/>
          <w:lang w:val="fr-BE"/>
        </w:rPr>
        <w:t xml:space="preserve"> utilisés par le Comité de sélection pour effectuer </w:t>
      </w:r>
      <w:r w:rsidR="00A20339" w:rsidRPr="00DC6FF8">
        <w:rPr>
          <w:rStyle w:val="tgc"/>
          <w:rFonts w:ascii="Cambria" w:eastAsia="Cambria" w:hAnsi="Cambria" w:cs="Cambria"/>
          <w:b/>
          <w:bCs/>
          <w:color w:val="4F81BD"/>
          <w:sz w:val="24"/>
          <w:u w:val="single"/>
          <w:bdr w:val="nil"/>
          <w:lang w:val="fr-BE"/>
        </w:rPr>
        <w:t>le</w:t>
      </w:r>
      <w:r w:rsidR="005F47C8" w:rsidRPr="00DC6FF8">
        <w:rPr>
          <w:rStyle w:val="tgc"/>
          <w:rFonts w:ascii="Cambria" w:eastAsia="Cambria" w:hAnsi="Cambria" w:cs="Cambria"/>
          <w:b/>
          <w:bCs/>
          <w:color w:val="4F81BD"/>
          <w:sz w:val="24"/>
          <w:u w:val="single"/>
          <w:bdr w:val="nil"/>
          <w:lang w:val="fr-BE"/>
        </w:rPr>
        <w:t xml:space="preserve"> classement</w:t>
      </w:r>
      <w:r w:rsidR="007624C1" w:rsidRPr="00DC6FF8">
        <w:rPr>
          <w:rStyle w:val="tgc"/>
          <w:rFonts w:ascii="Cambria" w:eastAsia="Cambria" w:hAnsi="Cambria" w:cs="Cambria"/>
          <w:b/>
          <w:bCs/>
          <w:color w:val="4F81BD"/>
          <w:sz w:val="24"/>
          <w:u w:val="single"/>
          <w:bdr w:val="nil"/>
          <w:lang w:val="fr-BE"/>
        </w:rPr>
        <w:t xml:space="preserve"> des projets reçus</w:t>
      </w:r>
      <w:r w:rsidR="00AC165B" w:rsidRPr="00DC6FF8">
        <w:rPr>
          <w:rStyle w:val="tgc"/>
          <w:rFonts w:ascii="Cambria" w:eastAsia="Cambria" w:hAnsi="Cambria" w:cs="Cambria"/>
          <w:b/>
          <w:bCs/>
          <w:color w:val="4F81BD"/>
          <w:sz w:val="24"/>
          <w:u w:val="single"/>
          <w:bdr w:val="nil"/>
          <w:lang w:val="fr-BE"/>
        </w:rPr>
        <w:t xml:space="preserve"> </w:t>
      </w:r>
      <w:r w:rsidR="00A04EFF" w:rsidRPr="00DC6FF8">
        <w:rPr>
          <w:rStyle w:val="tgc"/>
          <w:rFonts w:ascii="Cambria" w:eastAsia="Cambria" w:hAnsi="Cambria" w:cs="Cambria"/>
          <w:b/>
          <w:bCs/>
          <w:color w:val="4F81BD"/>
          <w:sz w:val="24"/>
          <w:u w:val="single"/>
          <w:bdr w:val="nil"/>
          <w:lang w:val="fr-BE"/>
        </w:rPr>
        <w:t xml:space="preserve">et recevables </w:t>
      </w:r>
    </w:p>
    <w:p w14:paraId="2780E30C" w14:textId="77777777" w:rsidR="004B40B0" w:rsidRPr="004B40B0" w:rsidRDefault="004B40B0" w:rsidP="00601D5D">
      <w:pPr>
        <w:rPr>
          <w:rStyle w:val="tgc"/>
          <w:rFonts w:ascii="Cambria" w:eastAsia="Cambria" w:hAnsi="Cambria" w:cs="Cambria"/>
          <w:b/>
          <w:bCs/>
          <w:color w:val="4F81BD"/>
          <w:sz w:val="24"/>
          <w:u w:val="single"/>
          <w:bdr w:val="nil"/>
          <w:lang w:val="fr-BE"/>
        </w:rPr>
      </w:pPr>
    </w:p>
    <w:p w14:paraId="3DED624D" w14:textId="77777777" w:rsidR="00FE3436" w:rsidRPr="00DC6FF8" w:rsidRDefault="003F6B19" w:rsidP="00327672">
      <w:pPr>
        <w:pStyle w:val="Paragraphedeliste"/>
        <w:numPr>
          <w:ilvl w:val="0"/>
          <w:numId w:val="5"/>
        </w:numPr>
        <w:rPr>
          <w:rFonts w:ascii="Calibri" w:eastAsia="Calibri" w:hAnsi="Calibri" w:cs="Calibri"/>
          <w:b/>
          <w:bdr w:val="nil"/>
          <w:lang w:val="fr-BE"/>
        </w:rPr>
      </w:pPr>
      <w:r w:rsidRPr="00DC6FF8">
        <w:rPr>
          <w:rFonts w:ascii="Calibri" w:eastAsia="Calibri" w:hAnsi="Calibri" w:cs="Calibri"/>
          <w:b/>
          <w:bdr w:val="nil"/>
          <w:lang w:val="fr-BE"/>
        </w:rPr>
        <w:lastRenderedPageBreak/>
        <w:t>La délimitation du public cible</w:t>
      </w:r>
    </w:p>
    <w:p w14:paraId="56E0FF4F" w14:textId="77777777" w:rsidR="00FE3436" w:rsidRPr="00DC6FF8" w:rsidRDefault="00B80201" w:rsidP="00B80201">
      <w:pPr>
        <w:jc w:val="both"/>
        <w:rPr>
          <w:rFonts w:ascii="Calibri" w:eastAsia="Calibri" w:hAnsi="Calibri" w:cs="Calibri"/>
          <w:bdr w:val="nil"/>
          <w:lang w:val="fr-BE"/>
        </w:rPr>
      </w:pPr>
      <w:r w:rsidRPr="00DC6FF8">
        <w:rPr>
          <w:rFonts w:ascii="Calibri" w:eastAsia="Calibri" w:hAnsi="Calibri" w:cs="Calibri"/>
          <w:bdr w:val="nil"/>
          <w:lang w:val="fr-BE"/>
        </w:rPr>
        <w:t xml:space="preserve">Le public cible du projet et des activités doit être défini le plus précisément possible aussi bien du point de vue quantitatif (estimation </w:t>
      </w:r>
      <w:r w:rsidR="009F6EF3" w:rsidRPr="00DC6FF8">
        <w:rPr>
          <w:rFonts w:ascii="Calibri" w:eastAsia="Calibri" w:hAnsi="Calibri" w:cs="Calibri"/>
          <w:bdr w:val="nil"/>
          <w:lang w:val="fr-BE"/>
        </w:rPr>
        <w:t xml:space="preserve">sexuée </w:t>
      </w:r>
      <w:r w:rsidRPr="00DC6FF8">
        <w:rPr>
          <w:rFonts w:ascii="Calibri" w:eastAsia="Calibri" w:hAnsi="Calibri" w:cs="Calibri"/>
          <w:bdr w:val="nil"/>
          <w:lang w:val="fr-BE"/>
        </w:rPr>
        <w:t xml:space="preserve">du nombre de personnes, etc.) que du point de vue qualitatif (par ex. : public déjà initié ou non aux relations Nord-Sud, </w:t>
      </w:r>
      <w:r w:rsidR="0002464F" w:rsidRPr="00DC6FF8">
        <w:rPr>
          <w:rFonts w:ascii="Calibri" w:eastAsia="Calibri" w:hAnsi="Calibri" w:cs="Calibri"/>
          <w:bdr w:val="nil"/>
          <w:lang w:val="fr-BE"/>
        </w:rPr>
        <w:t>contexte de la mobilisation du public, etc.).</w:t>
      </w:r>
    </w:p>
    <w:p w14:paraId="10AF63A7" w14:textId="499CB9F7" w:rsidR="0002464F" w:rsidRPr="00DC6FF8" w:rsidRDefault="0002464F" w:rsidP="00B80201">
      <w:pPr>
        <w:jc w:val="both"/>
        <w:rPr>
          <w:rFonts w:ascii="Calibri" w:eastAsia="Calibri" w:hAnsi="Calibri" w:cs="Calibri"/>
          <w:bdr w:val="nil"/>
          <w:lang w:val="fr-BE"/>
        </w:rPr>
      </w:pPr>
      <w:r w:rsidRPr="00DC6FF8">
        <w:rPr>
          <w:rFonts w:ascii="Calibri" w:eastAsia="Calibri" w:hAnsi="Calibri" w:cs="Calibri"/>
          <w:bdr w:val="nil"/>
          <w:lang w:val="fr-BE"/>
        </w:rPr>
        <w:t>La dimension quantitative n’est pas plus importante que celle qu</w:t>
      </w:r>
      <w:r w:rsidR="006E5550">
        <w:rPr>
          <w:rFonts w:ascii="Calibri" w:eastAsia="Calibri" w:hAnsi="Calibri" w:cs="Calibri"/>
          <w:bdr w:val="nil"/>
          <w:lang w:val="fr-BE"/>
        </w:rPr>
        <w:t>alitative, ou inversement. Ce sont</w:t>
      </w:r>
      <w:r w:rsidRPr="00DC6FF8">
        <w:rPr>
          <w:rFonts w:ascii="Calibri" w:eastAsia="Calibri" w:hAnsi="Calibri" w:cs="Calibri"/>
          <w:bdr w:val="nil"/>
          <w:lang w:val="fr-BE"/>
        </w:rPr>
        <w:t xml:space="preserve"> la précision et la cohérence du projet dans l’articulation de ces deux dimensions qui sont recherchées.</w:t>
      </w:r>
    </w:p>
    <w:p w14:paraId="241DD822" w14:textId="77777777" w:rsidR="00CE2CF1" w:rsidRPr="00DC6FF8" w:rsidRDefault="00CE2CF1" w:rsidP="00B80201">
      <w:pPr>
        <w:jc w:val="both"/>
        <w:rPr>
          <w:rFonts w:ascii="Calibri" w:eastAsia="Calibri" w:hAnsi="Calibri" w:cs="Calibri"/>
          <w:bdr w:val="nil"/>
          <w:lang w:val="fr-BE"/>
        </w:rPr>
      </w:pPr>
    </w:p>
    <w:p w14:paraId="3D4C2069" w14:textId="53F2A3F0" w:rsidR="00B90DDA" w:rsidRPr="00DC6FF8" w:rsidRDefault="00B90DDA" w:rsidP="00CE2CF1">
      <w:pPr>
        <w:pStyle w:val="Paragraphedeliste"/>
        <w:numPr>
          <w:ilvl w:val="0"/>
          <w:numId w:val="5"/>
        </w:numPr>
        <w:jc w:val="both"/>
        <w:rPr>
          <w:rFonts w:ascii="Calibri" w:eastAsia="Calibri" w:hAnsi="Calibri" w:cs="Calibri"/>
          <w:bdr w:val="nil"/>
          <w:lang w:val="fr-BE"/>
        </w:rPr>
      </w:pPr>
      <w:r w:rsidRPr="00DC6FF8">
        <w:rPr>
          <w:rFonts w:ascii="Calibri" w:eastAsia="Calibri" w:hAnsi="Calibri" w:cs="Calibri"/>
          <w:b/>
          <w:bdr w:val="nil"/>
          <w:lang w:val="fr-BE"/>
        </w:rPr>
        <w:t xml:space="preserve">La pertinence du projet par rapport à la thématique de l’appel à projets </w:t>
      </w:r>
    </w:p>
    <w:p w14:paraId="1E88119F" w14:textId="1646496F" w:rsidR="00B90DDA" w:rsidRPr="00DC6FF8" w:rsidRDefault="00B90DDA" w:rsidP="00B90DDA">
      <w:pPr>
        <w:jc w:val="both"/>
        <w:rPr>
          <w:rFonts w:ascii="Calibri" w:eastAsia="Calibri" w:hAnsi="Calibri" w:cs="Calibri"/>
          <w:bdr w:val="nil"/>
          <w:lang w:val="fr-BE"/>
        </w:rPr>
      </w:pPr>
      <w:r w:rsidRPr="00DC6FF8">
        <w:rPr>
          <w:rFonts w:ascii="Calibri" w:eastAsia="Calibri" w:hAnsi="Calibri" w:cs="Calibri"/>
          <w:bdr w:val="nil"/>
          <w:lang w:val="fr-BE"/>
        </w:rPr>
        <w:t>Le ou les  OOD auxquels le public cible du projet est sensibilisé doivent être clairement identifiés.</w:t>
      </w:r>
    </w:p>
    <w:p w14:paraId="338EAB00" w14:textId="77777777" w:rsidR="00306D12" w:rsidRPr="00DC6FF8" w:rsidRDefault="00306D12" w:rsidP="00306D12">
      <w:pPr>
        <w:pStyle w:val="Paragraphedeliste"/>
        <w:numPr>
          <w:ilvl w:val="0"/>
          <w:numId w:val="5"/>
        </w:numPr>
        <w:jc w:val="both"/>
        <w:rPr>
          <w:rFonts w:ascii="Calibri" w:eastAsia="Calibri" w:hAnsi="Calibri" w:cs="Calibri"/>
          <w:b/>
          <w:bdr w:val="nil"/>
          <w:lang w:val="fr-BE"/>
        </w:rPr>
      </w:pPr>
      <w:bookmarkStart w:id="1" w:name="_GoBack"/>
      <w:bookmarkEnd w:id="1"/>
      <w:r w:rsidRPr="00DC6FF8">
        <w:rPr>
          <w:rFonts w:ascii="Calibri" w:eastAsia="Calibri" w:hAnsi="Calibri" w:cs="Calibri"/>
          <w:b/>
          <w:bdr w:val="nil"/>
          <w:lang w:val="fr-BE"/>
        </w:rPr>
        <w:t>La faisabilité</w:t>
      </w:r>
    </w:p>
    <w:p w14:paraId="0168E8B4" w14:textId="6FC6A108" w:rsidR="003428B3" w:rsidRPr="00DC6FF8" w:rsidRDefault="00306D12" w:rsidP="00B80201">
      <w:pPr>
        <w:jc w:val="both"/>
        <w:rPr>
          <w:rFonts w:ascii="Calibri" w:eastAsia="Calibri" w:hAnsi="Calibri" w:cs="Calibri"/>
          <w:bdr w:val="nil"/>
          <w:lang w:val="fr-BE"/>
        </w:rPr>
      </w:pPr>
      <w:r w:rsidRPr="00DC6FF8">
        <w:rPr>
          <w:rFonts w:ascii="Calibri" w:eastAsia="Calibri" w:hAnsi="Calibri" w:cs="Calibri"/>
          <w:bdr w:val="nil"/>
          <w:lang w:val="fr-BE"/>
        </w:rPr>
        <w:t>Le projet doit être réaliste et faisable compte tenu des moyens et du temps à disposition.</w:t>
      </w:r>
    </w:p>
    <w:p w14:paraId="25FE7064" w14:textId="77777777" w:rsidR="00CE2CF1" w:rsidRPr="00DC6FF8" w:rsidRDefault="00CE2CF1" w:rsidP="00B80201">
      <w:pPr>
        <w:jc w:val="both"/>
        <w:rPr>
          <w:rFonts w:ascii="Calibri" w:eastAsia="Calibri" w:hAnsi="Calibri" w:cs="Calibri"/>
          <w:bdr w:val="nil"/>
          <w:lang w:val="fr-BE"/>
        </w:rPr>
      </w:pPr>
    </w:p>
    <w:p w14:paraId="30B3EBA7" w14:textId="77777777" w:rsidR="00FE3436" w:rsidRPr="00DC6FF8" w:rsidRDefault="00FE3436" w:rsidP="00327672">
      <w:pPr>
        <w:pStyle w:val="Paragraphedeliste"/>
        <w:numPr>
          <w:ilvl w:val="0"/>
          <w:numId w:val="5"/>
        </w:numPr>
        <w:jc w:val="both"/>
        <w:rPr>
          <w:rFonts w:ascii="Calibri" w:eastAsia="Calibri" w:hAnsi="Calibri" w:cs="Calibri"/>
          <w:b/>
          <w:bdr w:val="nil"/>
          <w:lang w:val="fr-BE"/>
        </w:rPr>
      </w:pPr>
      <w:r w:rsidRPr="00DC6FF8">
        <w:rPr>
          <w:rFonts w:ascii="Calibri" w:eastAsia="Calibri" w:hAnsi="Calibri" w:cs="Calibri"/>
          <w:b/>
          <w:bdr w:val="nil"/>
          <w:lang w:val="fr-BE"/>
        </w:rPr>
        <w:t>L’impact en termes de savoirs, savoi</w:t>
      </w:r>
      <w:r w:rsidR="00D23BEB" w:rsidRPr="00DC6FF8">
        <w:rPr>
          <w:rFonts w:ascii="Calibri" w:eastAsia="Calibri" w:hAnsi="Calibri" w:cs="Calibri"/>
          <w:b/>
          <w:bdr w:val="nil"/>
          <w:lang w:val="fr-BE"/>
        </w:rPr>
        <w:t>r</w:t>
      </w:r>
      <w:r w:rsidRPr="00DC6FF8">
        <w:rPr>
          <w:rFonts w:ascii="Calibri" w:eastAsia="Calibri" w:hAnsi="Calibri" w:cs="Calibri"/>
          <w:b/>
          <w:bdr w:val="nil"/>
          <w:lang w:val="fr-BE"/>
        </w:rPr>
        <w:t>-être et savoir-faire en vue d’un engagement pertinent et efficace pour une citoyenneté mondiale et solidaire</w:t>
      </w:r>
    </w:p>
    <w:p w14:paraId="01642A3C" w14:textId="77777777" w:rsidR="006E1F89" w:rsidRPr="00DC6FF8" w:rsidRDefault="001D28A3" w:rsidP="006E1F89">
      <w:pPr>
        <w:jc w:val="both"/>
        <w:rPr>
          <w:rFonts w:ascii="Calibri" w:eastAsia="Calibri" w:hAnsi="Calibri" w:cs="Calibri"/>
          <w:bdr w:val="nil"/>
          <w:lang w:val="fr-BE"/>
        </w:rPr>
      </w:pPr>
      <w:r w:rsidRPr="00DC6FF8">
        <w:rPr>
          <w:rFonts w:ascii="Calibri" w:eastAsia="Calibri" w:hAnsi="Calibri" w:cs="Calibri"/>
          <w:bdr w:val="nil"/>
          <w:lang w:val="fr-BE"/>
        </w:rPr>
        <w:t xml:space="preserve">Les projets ne doivent pas </w:t>
      </w:r>
      <w:r w:rsidR="006E1F89" w:rsidRPr="00DC6FF8">
        <w:rPr>
          <w:rFonts w:ascii="Calibri" w:eastAsia="Calibri" w:hAnsi="Calibri" w:cs="Calibri"/>
          <w:bdr w:val="nil"/>
          <w:lang w:val="fr-BE"/>
        </w:rPr>
        <w:t>se contenter de simplement</w:t>
      </w:r>
      <w:r w:rsidRPr="00DC6FF8">
        <w:rPr>
          <w:rFonts w:ascii="Calibri" w:eastAsia="Calibri" w:hAnsi="Calibri" w:cs="Calibri"/>
          <w:bdr w:val="nil"/>
          <w:lang w:val="fr-BE"/>
        </w:rPr>
        <w:t xml:space="preserve"> parler des ODD, ce qui reviendrait à organiser de</w:t>
      </w:r>
      <w:r w:rsidR="006E1F89" w:rsidRPr="00DC6FF8">
        <w:rPr>
          <w:rFonts w:ascii="Calibri" w:eastAsia="Calibri" w:hAnsi="Calibri" w:cs="Calibri"/>
          <w:bdr w:val="nil"/>
          <w:lang w:val="fr-BE"/>
        </w:rPr>
        <w:t>s</w:t>
      </w:r>
      <w:r w:rsidRPr="00DC6FF8">
        <w:rPr>
          <w:rFonts w:ascii="Calibri" w:eastAsia="Calibri" w:hAnsi="Calibri" w:cs="Calibri"/>
          <w:bdr w:val="nil"/>
          <w:lang w:val="fr-BE"/>
        </w:rPr>
        <w:t xml:space="preserve"> </w:t>
      </w:r>
      <w:r w:rsidR="006E1F89" w:rsidRPr="00DC6FF8">
        <w:rPr>
          <w:rFonts w:ascii="Calibri" w:eastAsia="Calibri" w:hAnsi="Calibri" w:cs="Calibri"/>
          <w:bdr w:val="nil"/>
          <w:lang w:val="fr-BE"/>
        </w:rPr>
        <w:t>campagnes</w:t>
      </w:r>
      <w:r w:rsidRPr="00DC6FF8">
        <w:rPr>
          <w:rFonts w:ascii="Calibri" w:eastAsia="Calibri" w:hAnsi="Calibri" w:cs="Calibri"/>
          <w:bdr w:val="nil"/>
          <w:lang w:val="fr-BE"/>
        </w:rPr>
        <w:t xml:space="preserve"> de communication.</w:t>
      </w:r>
      <w:r w:rsidR="006E1F89" w:rsidRPr="00DC6FF8">
        <w:rPr>
          <w:rFonts w:ascii="Calibri" w:eastAsia="Calibri" w:hAnsi="Calibri" w:cs="Calibri"/>
          <w:bdr w:val="nil"/>
          <w:lang w:val="fr-BE"/>
        </w:rPr>
        <w:t xml:space="preserve"> Si de tel</w:t>
      </w:r>
      <w:r w:rsidR="00C47189" w:rsidRPr="00DC6FF8">
        <w:rPr>
          <w:rFonts w:ascii="Calibri" w:eastAsia="Calibri" w:hAnsi="Calibri" w:cs="Calibri"/>
          <w:bdr w:val="nil"/>
          <w:lang w:val="fr-BE"/>
        </w:rPr>
        <w:t>les campagnes sont nécessaires</w:t>
      </w:r>
      <w:r w:rsidR="006E1F89" w:rsidRPr="00DC6FF8">
        <w:rPr>
          <w:rFonts w:ascii="Calibri" w:eastAsia="Calibri" w:hAnsi="Calibri" w:cs="Calibri"/>
          <w:bdr w:val="nil"/>
          <w:lang w:val="fr-BE"/>
        </w:rPr>
        <w:t>, l</w:t>
      </w:r>
      <w:r w:rsidRPr="00DC6FF8">
        <w:rPr>
          <w:rFonts w:ascii="Calibri" w:eastAsia="Calibri" w:hAnsi="Calibri" w:cs="Calibri"/>
          <w:bdr w:val="nil"/>
          <w:lang w:val="fr-BE"/>
        </w:rPr>
        <w:t>e</w:t>
      </w:r>
      <w:r w:rsidR="006E1F89" w:rsidRPr="00DC6FF8">
        <w:rPr>
          <w:rFonts w:ascii="Calibri" w:eastAsia="Calibri" w:hAnsi="Calibri" w:cs="Calibri"/>
          <w:bdr w:val="nil"/>
          <w:lang w:val="fr-BE"/>
        </w:rPr>
        <w:t>s</w:t>
      </w:r>
      <w:r w:rsidRPr="00DC6FF8">
        <w:rPr>
          <w:rFonts w:ascii="Calibri" w:eastAsia="Calibri" w:hAnsi="Calibri" w:cs="Calibri"/>
          <w:bdr w:val="nil"/>
          <w:lang w:val="fr-BE"/>
        </w:rPr>
        <w:t xml:space="preserve"> projet</w:t>
      </w:r>
      <w:r w:rsidR="006E1F89" w:rsidRPr="00DC6FF8">
        <w:rPr>
          <w:rFonts w:ascii="Calibri" w:eastAsia="Calibri" w:hAnsi="Calibri" w:cs="Calibri"/>
          <w:bdr w:val="nil"/>
          <w:lang w:val="fr-BE"/>
        </w:rPr>
        <w:t>s doivent</w:t>
      </w:r>
      <w:r w:rsidR="00C47189" w:rsidRPr="00DC6FF8">
        <w:rPr>
          <w:rFonts w:ascii="Calibri" w:eastAsia="Calibri" w:hAnsi="Calibri" w:cs="Calibri"/>
          <w:bdr w:val="nil"/>
          <w:lang w:val="fr-BE"/>
        </w:rPr>
        <w:t xml:space="preserve"> avant tout</w:t>
      </w:r>
      <w:r w:rsidRPr="00DC6FF8">
        <w:rPr>
          <w:rFonts w:ascii="Calibri" w:eastAsia="Calibri" w:hAnsi="Calibri" w:cs="Calibri"/>
          <w:bdr w:val="nil"/>
          <w:lang w:val="fr-BE"/>
        </w:rPr>
        <w:t xml:space="preserve"> poursuivre un impact plus profond en termes de sensibilisation à la citoyenneté mondiale et solidaire.</w:t>
      </w:r>
    </w:p>
    <w:p w14:paraId="176DBFAF" w14:textId="2BD6B12A" w:rsidR="00CE2CF1" w:rsidRPr="00DC6FF8" w:rsidRDefault="00CE2CF1">
      <w:pPr>
        <w:rPr>
          <w:rFonts w:ascii="Calibri" w:eastAsia="Calibri" w:hAnsi="Calibri" w:cs="Calibri"/>
          <w:bdr w:val="nil"/>
          <w:lang w:val="fr-BE"/>
        </w:rPr>
      </w:pPr>
      <w:r w:rsidRPr="00DC6FF8">
        <w:rPr>
          <w:rFonts w:ascii="Calibri" w:eastAsia="Calibri" w:hAnsi="Calibri" w:cs="Calibri"/>
          <w:bdr w:val="nil"/>
          <w:lang w:val="fr-BE"/>
        </w:rPr>
        <w:br w:type="page"/>
      </w:r>
    </w:p>
    <w:p w14:paraId="7DB6D728" w14:textId="77777777" w:rsidR="007B6ADA" w:rsidRDefault="007B6ADA" w:rsidP="006E1F89">
      <w:pPr>
        <w:jc w:val="both"/>
        <w:rPr>
          <w:rFonts w:ascii="Calibri" w:eastAsia="Calibri" w:hAnsi="Calibri" w:cs="Calibri"/>
          <w:bdr w:val="nil"/>
          <w:lang w:val="fr-BE"/>
        </w:rPr>
      </w:pPr>
    </w:p>
    <w:p w14:paraId="7AB4E020" w14:textId="77777777" w:rsidR="00EB3F8D" w:rsidRPr="00DC6FF8" w:rsidRDefault="006E1F89" w:rsidP="006E1F89">
      <w:pPr>
        <w:jc w:val="both"/>
        <w:rPr>
          <w:rFonts w:ascii="Calibri" w:eastAsia="Calibri" w:hAnsi="Calibri" w:cs="Calibri"/>
          <w:bdr w:val="nil"/>
          <w:lang w:val="fr-BE"/>
        </w:rPr>
      </w:pPr>
      <w:r w:rsidRPr="00DC6FF8">
        <w:rPr>
          <w:rFonts w:ascii="Calibri" w:eastAsia="Calibri" w:hAnsi="Calibri" w:cs="Calibri"/>
          <w:bdr w:val="nil"/>
          <w:lang w:val="fr-BE"/>
        </w:rPr>
        <w:t xml:space="preserve">Sensibiliser à la citoyenneté mondiale et solidaire (CMS), c’est contribuer à la construction de sociétés justes, durables, inclusives et solidaires en suscitant et </w:t>
      </w:r>
      <w:r w:rsidR="00EB3F8D" w:rsidRPr="00DC6FF8">
        <w:rPr>
          <w:rFonts w:ascii="Calibri" w:eastAsia="Calibri" w:hAnsi="Calibri" w:cs="Calibri"/>
          <w:bdr w:val="nil"/>
          <w:lang w:val="fr-BE"/>
        </w:rPr>
        <w:t xml:space="preserve">en </w:t>
      </w:r>
      <w:r w:rsidRPr="00DC6FF8">
        <w:rPr>
          <w:rFonts w:ascii="Calibri" w:eastAsia="Calibri" w:hAnsi="Calibri" w:cs="Calibri"/>
          <w:bdr w:val="nil"/>
          <w:lang w:val="fr-BE"/>
        </w:rPr>
        <w:t>renforçant l’action individuelle et co</w:t>
      </w:r>
      <w:r w:rsidR="00EB3F8D" w:rsidRPr="00DC6FF8">
        <w:rPr>
          <w:rFonts w:ascii="Calibri" w:eastAsia="Calibri" w:hAnsi="Calibri" w:cs="Calibri"/>
          <w:bdr w:val="nil"/>
          <w:lang w:val="fr-BE"/>
        </w:rPr>
        <w:t>llective de</w:t>
      </w:r>
      <w:r w:rsidRPr="00DC6FF8">
        <w:rPr>
          <w:rFonts w:ascii="Calibri" w:eastAsia="Calibri" w:hAnsi="Calibri" w:cs="Calibri"/>
          <w:bdr w:val="nil"/>
          <w:lang w:val="fr-BE"/>
        </w:rPr>
        <w:t xml:space="preserve"> citoyens conscients des enjeux mondiaux et qui s’en sentent co-responsables. </w:t>
      </w:r>
      <w:r w:rsidR="00B94ED9" w:rsidRPr="00DC6FF8">
        <w:rPr>
          <w:rFonts w:ascii="Calibri" w:eastAsia="Calibri" w:hAnsi="Calibri" w:cs="Calibri"/>
          <w:bdr w:val="nil"/>
          <w:lang w:val="fr-BE"/>
        </w:rPr>
        <w:t xml:space="preserve">Pour ce faire, la CMS a pour vocation de susciter de la part des citoyens des engagements pertinents (qui répondent à des besoins réels) et efficaces (les besoins sont réellement remplis). </w:t>
      </w:r>
    </w:p>
    <w:p w14:paraId="08072726" w14:textId="77777777" w:rsidR="00B94ED9" w:rsidRPr="00DC6FF8" w:rsidRDefault="00B94ED9" w:rsidP="006E1F89">
      <w:pPr>
        <w:jc w:val="both"/>
        <w:rPr>
          <w:rFonts w:ascii="Calibri" w:eastAsia="Calibri" w:hAnsi="Calibri" w:cs="Calibri"/>
          <w:bdr w:val="nil"/>
          <w:lang w:val="fr-BE"/>
        </w:rPr>
      </w:pPr>
      <w:r w:rsidRPr="00DC6FF8">
        <w:rPr>
          <w:rFonts w:ascii="Calibri" w:eastAsia="Calibri" w:hAnsi="Calibri" w:cs="Calibri"/>
          <w:bdr w:val="nil"/>
          <w:lang w:val="fr-BE"/>
        </w:rPr>
        <w:t xml:space="preserve">Concrètement, pour que la CMS puisse permettre un engagement pertinent et efficace, il est nécessaire de développer trois grands types de compétences auprès du public. Premièrement, </w:t>
      </w:r>
      <w:r w:rsidR="00D60A66" w:rsidRPr="00DC6FF8">
        <w:rPr>
          <w:rFonts w:ascii="Calibri" w:eastAsia="Calibri" w:hAnsi="Calibri" w:cs="Calibri"/>
          <w:bdr w:val="nil"/>
          <w:lang w:val="fr-BE"/>
        </w:rPr>
        <w:t xml:space="preserve">l’acquisition de </w:t>
      </w:r>
      <w:r w:rsidRPr="00DC6FF8">
        <w:rPr>
          <w:rFonts w:ascii="Calibri" w:eastAsia="Calibri" w:hAnsi="Calibri" w:cs="Calibri"/>
          <w:b/>
          <w:bdr w:val="nil"/>
          <w:lang w:val="fr-BE"/>
        </w:rPr>
        <w:t>savoirs</w:t>
      </w:r>
      <w:r w:rsidRPr="00DC6FF8">
        <w:rPr>
          <w:rFonts w:ascii="Calibri" w:eastAsia="Calibri" w:hAnsi="Calibri" w:cs="Calibri"/>
          <w:bdr w:val="nil"/>
          <w:lang w:val="fr-BE"/>
        </w:rPr>
        <w:t xml:space="preserve"> : </w:t>
      </w:r>
      <w:r w:rsidR="00D60A66" w:rsidRPr="00DC6FF8">
        <w:rPr>
          <w:rFonts w:ascii="Calibri" w:eastAsia="Calibri" w:hAnsi="Calibri" w:cs="Calibri"/>
          <w:bdr w:val="nil"/>
          <w:lang w:val="fr-BE"/>
        </w:rPr>
        <w:t xml:space="preserve">connaître les conditions de vie des populations dans le monde et comprendre les interdépendances internationales </w:t>
      </w:r>
      <w:r w:rsidR="00667F77" w:rsidRPr="00DC6FF8">
        <w:rPr>
          <w:rFonts w:ascii="Calibri" w:eastAsia="Calibri" w:hAnsi="Calibri" w:cs="Calibri"/>
          <w:bdr w:val="nil"/>
          <w:lang w:val="fr-BE"/>
        </w:rPr>
        <w:t>afin de pouvoir discerner les conséquences d’actions locales sur le contexte global et vice-versa. Deuxièmement, l’apprentissage d</w:t>
      </w:r>
      <w:r w:rsidR="00C47189" w:rsidRPr="00DC6FF8">
        <w:rPr>
          <w:rFonts w:ascii="Calibri" w:eastAsia="Calibri" w:hAnsi="Calibri" w:cs="Calibri"/>
          <w:bdr w:val="nil"/>
          <w:lang w:val="fr-BE"/>
        </w:rPr>
        <w:t>u</w:t>
      </w:r>
      <w:r w:rsidRPr="00DC6FF8">
        <w:rPr>
          <w:rFonts w:ascii="Calibri" w:eastAsia="Calibri" w:hAnsi="Calibri" w:cs="Calibri"/>
          <w:bdr w:val="nil"/>
          <w:lang w:val="fr-BE"/>
        </w:rPr>
        <w:t xml:space="preserve"> </w:t>
      </w:r>
      <w:r w:rsidRPr="00DC6FF8">
        <w:rPr>
          <w:rFonts w:ascii="Calibri" w:eastAsia="Calibri" w:hAnsi="Calibri" w:cs="Calibri"/>
          <w:b/>
          <w:bdr w:val="nil"/>
          <w:lang w:val="fr-BE"/>
        </w:rPr>
        <w:t>savoir-être</w:t>
      </w:r>
      <w:r w:rsidRPr="00DC6FF8">
        <w:rPr>
          <w:rFonts w:ascii="Calibri" w:eastAsia="Calibri" w:hAnsi="Calibri" w:cs="Calibri"/>
          <w:bdr w:val="nil"/>
          <w:lang w:val="fr-BE"/>
        </w:rPr>
        <w:t xml:space="preserve"> : </w:t>
      </w:r>
      <w:r w:rsidR="00667F77" w:rsidRPr="00DC6FF8">
        <w:rPr>
          <w:rFonts w:ascii="Calibri" w:eastAsia="Calibri" w:hAnsi="Calibri" w:cs="Calibri"/>
          <w:bdr w:val="nil"/>
          <w:lang w:val="fr-BE"/>
        </w:rPr>
        <w:t xml:space="preserve">une réflexion individuelle sur les valeurs que nous souhaitons voir se concrétiser </w:t>
      </w:r>
      <w:r w:rsidR="00EB3F8D" w:rsidRPr="00DC6FF8">
        <w:rPr>
          <w:rFonts w:ascii="Calibri" w:eastAsia="Calibri" w:hAnsi="Calibri" w:cs="Calibri"/>
          <w:bdr w:val="nil"/>
          <w:lang w:val="fr-BE"/>
        </w:rPr>
        <w:t>au sein de la collectivité</w:t>
      </w:r>
      <w:r w:rsidRPr="00DC6FF8">
        <w:rPr>
          <w:rFonts w:ascii="Calibri" w:eastAsia="Calibri" w:hAnsi="Calibri" w:cs="Calibri"/>
          <w:bdr w:val="nil"/>
          <w:lang w:val="fr-BE"/>
        </w:rPr>
        <w:t xml:space="preserve">. </w:t>
      </w:r>
      <w:r w:rsidR="00667F77" w:rsidRPr="00DC6FF8">
        <w:rPr>
          <w:rFonts w:ascii="Calibri" w:eastAsia="Calibri" w:hAnsi="Calibri" w:cs="Calibri"/>
          <w:bdr w:val="nil"/>
          <w:lang w:val="fr-BE"/>
        </w:rPr>
        <w:t>Troisièmement, le développement de</w:t>
      </w:r>
      <w:r w:rsidRPr="00DC6FF8">
        <w:rPr>
          <w:rFonts w:ascii="Calibri" w:eastAsia="Calibri" w:hAnsi="Calibri" w:cs="Calibri"/>
          <w:bdr w:val="nil"/>
          <w:lang w:val="fr-BE"/>
        </w:rPr>
        <w:t xml:space="preserve"> </w:t>
      </w:r>
      <w:r w:rsidRPr="00DC6FF8">
        <w:rPr>
          <w:rFonts w:ascii="Calibri" w:eastAsia="Calibri" w:hAnsi="Calibri" w:cs="Calibri"/>
          <w:b/>
          <w:bdr w:val="nil"/>
          <w:lang w:val="fr-BE"/>
        </w:rPr>
        <w:t>savoir-faire</w:t>
      </w:r>
      <w:r w:rsidRPr="00DC6FF8">
        <w:rPr>
          <w:rFonts w:ascii="Calibri" w:eastAsia="Calibri" w:hAnsi="Calibri" w:cs="Calibri"/>
          <w:bdr w:val="nil"/>
          <w:lang w:val="fr-BE"/>
        </w:rPr>
        <w:t xml:space="preserve"> : </w:t>
      </w:r>
      <w:r w:rsidR="00FE3436" w:rsidRPr="00DC6FF8">
        <w:rPr>
          <w:rFonts w:ascii="Calibri" w:eastAsia="Calibri" w:hAnsi="Calibri" w:cs="Calibri"/>
          <w:bdr w:val="nil"/>
          <w:lang w:val="fr-BE"/>
        </w:rPr>
        <w:t xml:space="preserve">mener une action collective demande </w:t>
      </w:r>
      <w:r w:rsidR="00EB3F8D" w:rsidRPr="00DC6FF8">
        <w:rPr>
          <w:rFonts w:ascii="Calibri" w:eastAsia="Calibri" w:hAnsi="Calibri" w:cs="Calibri"/>
          <w:bdr w:val="nil"/>
          <w:lang w:val="fr-BE"/>
        </w:rPr>
        <w:t xml:space="preserve">en effet </w:t>
      </w:r>
      <w:r w:rsidR="00FE3436" w:rsidRPr="00DC6FF8">
        <w:rPr>
          <w:rFonts w:ascii="Calibri" w:eastAsia="Calibri" w:hAnsi="Calibri" w:cs="Calibri"/>
          <w:bdr w:val="nil"/>
          <w:lang w:val="fr-BE"/>
        </w:rPr>
        <w:t xml:space="preserve">de nombreuses </w:t>
      </w:r>
      <w:r w:rsidR="00EB3F8D" w:rsidRPr="00DC6FF8">
        <w:rPr>
          <w:rFonts w:ascii="Calibri" w:eastAsia="Calibri" w:hAnsi="Calibri" w:cs="Calibri"/>
          <w:bdr w:val="nil"/>
          <w:lang w:val="fr-BE"/>
        </w:rPr>
        <w:t>compétences techniques et sociales</w:t>
      </w:r>
      <w:r w:rsidR="00FE3436" w:rsidRPr="00DC6FF8">
        <w:rPr>
          <w:rFonts w:ascii="Calibri" w:eastAsia="Calibri" w:hAnsi="Calibri" w:cs="Calibri"/>
          <w:bdr w:val="nil"/>
          <w:lang w:val="fr-BE"/>
        </w:rPr>
        <w:t xml:space="preserve">. </w:t>
      </w:r>
    </w:p>
    <w:p w14:paraId="2D2A6281" w14:textId="77777777" w:rsidR="00CE2CF1" w:rsidRPr="00DC6FF8" w:rsidRDefault="00CE2CF1" w:rsidP="006E1F89">
      <w:pPr>
        <w:jc w:val="both"/>
        <w:rPr>
          <w:rFonts w:ascii="Calibri" w:eastAsia="Calibri" w:hAnsi="Calibri" w:cs="Calibri"/>
          <w:bdr w:val="nil"/>
          <w:lang w:val="fr-BE"/>
        </w:rPr>
      </w:pPr>
    </w:p>
    <w:p w14:paraId="15759946" w14:textId="77777777" w:rsidR="00FE3436" w:rsidRPr="00DC6FF8" w:rsidRDefault="00664CE9" w:rsidP="00327672">
      <w:pPr>
        <w:pStyle w:val="Paragraphedeliste"/>
        <w:numPr>
          <w:ilvl w:val="0"/>
          <w:numId w:val="5"/>
        </w:numPr>
        <w:jc w:val="both"/>
        <w:rPr>
          <w:rFonts w:ascii="Calibri" w:eastAsia="Calibri" w:hAnsi="Calibri" w:cs="Calibri"/>
          <w:b/>
          <w:bdr w:val="nil"/>
          <w:lang w:val="fr-BE"/>
        </w:rPr>
      </w:pPr>
      <w:r w:rsidRPr="00DC6FF8">
        <w:rPr>
          <w:rFonts w:ascii="Calibri" w:eastAsia="Calibri" w:hAnsi="Calibri" w:cs="Calibri"/>
          <w:b/>
          <w:bdr w:val="nil"/>
          <w:lang w:val="fr-BE"/>
        </w:rPr>
        <w:t>L’objectivation des résultats du projet</w:t>
      </w:r>
    </w:p>
    <w:p w14:paraId="5B85DC4F" w14:textId="77777777" w:rsidR="00664CE9" w:rsidRPr="00DC6FF8" w:rsidRDefault="00664CE9" w:rsidP="00664CE9">
      <w:pPr>
        <w:jc w:val="both"/>
        <w:rPr>
          <w:lang w:val="fr-BE"/>
        </w:rPr>
      </w:pPr>
      <w:r w:rsidRPr="00DC6FF8">
        <w:rPr>
          <w:lang w:val="fr-BE"/>
        </w:rPr>
        <w:t xml:space="preserve">Sans tomber dans un travail </w:t>
      </w:r>
      <w:r w:rsidR="00C47189" w:rsidRPr="00DC6FF8">
        <w:rPr>
          <w:lang w:val="fr-BE"/>
        </w:rPr>
        <w:t>chronophage</w:t>
      </w:r>
      <w:r w:rsidRPr="00DC6FF8">
        <w:rPr>
          <w:lang w:val="fr-BE"/>
        </w:rPr>
        <w:t xml:space="preserve"> de production d’indicateurs, l’entité qui propose un projet doit pouvoir objectiver les résultats de son projet. La manière d’objectiver ses résultats peut s’adapter au contenu des activités prévues et des façons originales d’évaluer ces résultats peuvent être proposées : par exemple, la production de témoignage</w:t>
      </w:r>
      <w:r w:rsidR="00841369" w:rsidRPr="00DC6FF8">
        <w:rPr>
          <w:lang w:val="fr-BE"/>
        </w:rPr>
        <w:t>s</w:t>
      </w:r>
      <w:r w:rsidRPr="00DC6FF8">
        <w:rPr>
          <w:lang w:val="fr-BE"/>
        </w:rPr>
        <w:t xml:space="preserve"> vidéo après un séjour d’</w:t>
      </w:r>
      <w:r w:rsidR="00B4021C" w:rsidRPr="00DC6FF8">
        <w:rPr>
          <w:lang w:val="fr-BE"/>
        </w:rPr>
        <w:t>immersion, un concours photos sur Instagram™ pour mettre en s</w:t>
      </w:r>
      <w:r w:rsidR="00F15711" w:rsidRPr="00DC6FF8">
        <w:rPr>
          <w:lang w:val="fr-BE"/>
        </w:rPr>
        <w:t>cène les apprentissages acquis, etc. Des outils classiques comme des questionnaires d’évaluation avant/après sont bien entendus également acceptés.</w:t>
      </w:r>
    </w:p>
    <w:p w14:paraId="3961A049" w14:textId="55E224B0" w:rsidR="00F16093" w:rsidRPr="00DC6FF8" w:rsidRDefault="00F16093" w:rsidP="00F16093">
      <w:pPr>
        <w:rPr>
          <w:rStyle w:val="tgc"/>
          <w:lang w:val="fr-BE"/>
        </w:rPr>
      </w:pPr>
      <w:r w:rsidRPr="00DC6FF8">
        <w:rPr>
          <w:rStyle w:val="tgc"/>
          <w:lang w:val="fr-BE"/>
        </w:rPr>
        <w:t xml:space="preserve">Dans le cas d’un projet se déroulant en tout </w:t>
      </w:r>
      <w:r w:rsidR="009F4464">
        <w:rPr>
          <w:rStyle w:val="tgc"/>
          <w:lang w:val="fr-BE"/>
        </w:rPr>
        <w:t xml:space="preserve">ou </w:t>
      </w:r>
      <w:r w:rsidRPr="00DC6FF8">
        <w:rPr>
          <w:rStyle w:val="tgc"/>
          <w:lang w:val="fr-BE"/>
        </w:rPr>
        <w:t xml:space="preserve">en partie dans un autre pays que la Belgique, </w:t>
      </w:r>
      <w:r w:rsidR="00F15711" w:rsidRPr="00DC6FF8">
        <w:rPr>
          <w:rStyle w:val="tgc"/>
          <w:lang w:val="fr-BE"/>
        </w:rPr>
        <w:t>le suivi du projet</w:t>
      </w:r>
      <w:r w:rsidRPr="00DC6FF8">
        <w:rPr>
          <w:rStyle w:val="tgc"/>
          <w:lang w:val="fr-BE"/>
        </w:rPr>
        <w:t xml:space="preserve"> doit </w:t>
      </w:r>
      <w:r w:rsidR="00F15711" w:rsidRPr="00DC6FF8">
        <w:rPr>
          <w:rStyle w:val="tgc"/>
          <w:lang w:val="fr-BE"/>
        </w:rPr>
        <w:t>être particulièrement strict</w:t>
      </w:r>
      <w:r w:rsidRPr="00DC6FF8">
        <w:rPr>
          <w:rStyle w:val="tgc"/>
          <w:lang w:val="fr-BE"/>
        </w:rPr>
        <w:t>.</w:t>
      </w:r>
      <w:r w:rsidR="00F15711" w:rsidRPr="00DC6FF8">
        <w:rPr>
          <w:rStyle w:val="tgc"/>
          <w:lang w:val="fr-BE"/>
        </w:rPr>
        <w:t xml:space="preserve"> </w:t>
      </w:r>
    </w:p>
    <w:p w14:paraId="4E11AEDA" w14:textId="437DA48D" w:rsidR="00CE2CF1" w:rsidRPr="00DC6FF8" w:rsidRDefault="00F16093" w:rsidP="00F16093">
      <w:pPr>
        <w:rPr>
          <w:rStyle w:val="tgc"/>
          <w:lang w:val="fr-BE"/>
        </w:rPr>
      </w:pPr>
      <w:r w:rsidRPr="00DC6FF8">
        <w:rPr>
          <w:rStyle w:val="tgc"/>
          <w:lang w:val="fr-BE"/>
        </w:rPr>
        <w:t xml:space="preserve">Dans le cas où le subside demandé est destiné à un projet s’intégrant au sein d’un projet ou d’un programme plus large, une attention particulière sera accordée à l’articulation entre le projet introduit dans le cadre de cet appel à projet et le projet/programme </w:t>
      </w:r>
      <w:r w:rsidR="00F15711" w:rsidRPr="00DC6FF8">
        <w:rPr>
          <w:rStyle w:val="tgc"/>
          <w:lang w:val="fr-BE"/>
        </w:rPr>
        <w:t>plus large.</w:t>
      </w:r>
    </w:p>
    <w:p w14:paraId="1ADAF5B4" w14:textId="7BC97761" w:rsidR="00CE2CF1" w:rsidRDefault="00CE2CF1" w:rsidP="00F16093">
      <w:pPr>
        <w:rPr>
          <w:rStyle w:val="tgc"/>
          <w:lang w:val="fr-BE"/>
        </w:rPr>
      </w:pPr>
      <w:r w:rsidRPr="00DC6FF8">
        <w:rPr>
          <w:rStyle w:val="tgc"/>
          <w:lang w:val="fr-BE"/>
        </w:rPr>
        <w:br w:type="page"/>
      </w:r>
    </w:p>
    <w:p w14:paraId="7AF5B2FB" w14:textId="77777777" w:rsidR="007B6ADA" w:rsidRPr="00DC6FF8" w:rsidRDefault="007B6ADA" w:rsidP="00F16093">
      <w:pPr>
        <w:rPr>
          <w:rStyle w:val="tgc"/>
          <w:lang w:val="fr-BE"/>
        </w:rPr>
      </w:pPr>
    </w:p>
    <w:p w14:paraId="7AC105C1" w14:textId="77777777" w:rsidR="004C7A2F" w:rsidRPr="00DC6FF8" w:rsidRDefault="004C7A2F" w:rsidP="004C7A2F">
      <w:pPr>
        <w:pStyle w:val="Paragraphedeliste"/>
        <w:numPr>
          <w:ilvl w:val="0"/>
          <w:numId w:val="5"/>
        </w:numPr>
        <w:jc w:val="both"/>
        <w:rPr>
          <w:rFonts w:ascii="Calibri" w:eastAsia="Calibri" w:hAnsi="Calibri" w:cs="Calibri"/>
          <w:b/>
          <w:bdr w:val="nil"/>
          <w:lang w:val="fr-BE"/>
        </w:rPr>
      </w:pPr>
      <w:r w:rsidRPr="00DC6FF8">
        <w:rPr>
          <w:rFonts w:ascii="Calibri" w:eastAsia="Calibri" w:hAnsi="Calibri" w:cs="Calibri"/>
          <w:b/>
          <w:bdr w:val="nil"/>
          <w:lang w:val="fr-BE"/>
        </w:rPr>
        <w:t xml:space="preserve">Des éléments justifiant un financement par la Région bruxelloise en particulier, et non par un autre bailleur de fonds. </w:t>
      </w:r>
      <w:r w:rsidR="008764D7" w:rsidRPr="00DC6FF8">
        <w:rPr>
          <w:rFonts w:ascii="Calibri" w:eastAsia="Calibri" w:hAnsi="Calibri" w:cs="Calibri"/>
          <w:b/>
          <w:bdr w:val="nil"/>
          <w:lang w:val="fr-BE"/>
        </w:rPr>
        <w:t>(</w:t>
      </w:r>
      <w:r w:rsidRPr="00DC6FF8">
        <w:rPr>
          <w:rFonts w:ascii="Calibri" w:eastAsia="Calibri" w:hAnsi="Calibri" w:cs="Calibri"/>
          <w:b/>
          <w:bdr w:val="nil"/>
          <w:lang w:val="fr-BE"/>
        </w:rPr>
        <w:t xml:space="preserve">Ce critère sera utilisé par le Comité de sélection uniquement si le montant total </w:t>
      </w:r>
      <w:r w:rsidR="008764D7" w:rsidRPr="00DC6FF8">
        <w:rPr>
          <w:rFonts w:ascii="Calibri" w:eastAsia="Calibri" w:hAnsi="Calibri" w:cs="Calibri"/>
          <w:b/>
          <w:bdr w:val="nil"/>
          <w:lang w:val="fr-BE"/>
        </w:rPr>
        <w:t>des</w:t>
      </w:r>
      <w:r w:rsidRPr="00DC6FF8">
        <w:rPr>
          <w:rFonts w:ascii="Calibri" w:eastAsia="Calibri" w:hAnsi="Calibri" w:cs="Calibri"/>
          <w:b/>
          <w:bdr w:val="nil"/>
          <w:lang w:val="fr-BE"/>
        </w:rPr>
        <w:t xml:space="preserve"> demandes de</w:t>
      </w:r>
      <w:r w:rsidR="008764D7" w:rsidRPr="00DC6FF8">
        <w:rPr>
          <w:rFonts w:ascii="Calibri" w:eastAsia="Calibri" w:hAnsi="Calibri" w:cs="Calibri"/>
          <w:b/>
          <w:bdr w:val="nil"/>
          <w:lang w:val="fr-BE"/>
        </w:rPr>
        <w:t xml:space="preserve"> subventions</w:t>
      </w:r>
      <w:r w:rsidRPr="00DC6FF8">
        <w:rPr>
          <w:rFonts w:ascii="Calibri" w:eastAsia="Calibri" w:hAnsi="Calibri" w:cs="Calibri"/>
          <w:b/>
          <w:bdr w:val="nil"/>
          <w:lang w:val="fr-BE"/>
        </w:rPr>
        <w:t xml:space="preserve"> recevables </w:t>
      </w:r>
      <w:r w:rsidR="008764D7" w:rsidRPr="00DC6FF8">
        <w:rPr>
          <w:rFonts w:ascii="Calibri" w:eastAsia="Calibri" w:hAnsi="Calibri" w:cs="Calibri"/>
          <w:b/>
          <w:bdr w:val="nil"/>
          <w:lang w:val="fr-BE"/>
        </w:rPr>
        <w:t>dépasse le budget</w:t>
      </w:r>
      <w:r w:rsidRPr="00DC6FF8">
        <w:rPr>
          <w:rFonts w:ascii="Calibri" w:eastAsia="Calibri" w:hAnsi="Calibri" w:cs="Calibri"/>
          <w:b/>
          <w:bdr w:val="nil"/>
          <w:lang w:val="fr-BE"/>
        </w:rPr>
        <w:t xml:space="preserve"> dont dispose Brussels International pour le présent appel à projets.) </w:t>
      </w:r>
    </w:p>
    <w:p w14:paraId="50AD91C2" w14:textId="2A39113C" w:rsidR="004C7A2F" w:rsidRPr="00DC6FF8" w:rsidRDefault="001C7BDE" w:rsidP="00CE2CF1">
      <w:pPr>
        <w:jc w:val="both"/>
        <w:rPr>
          <w:lang w:val="fr-BE"/>
        </w:rPr>
      </w:pPr>
      <w:r w:rsidRPr="00DC6FF8">
        <w:rPr>
          <w:lang w:val="fr-BE"/>
        </w:rPr>
        <w:t>Ces éléments peuvent être de nature différente : il</w:t>
      </w:r>
      <w:r w:rsidR="005C734E" w:rsidRPr="00DC6FF8">
        <w:rPr>
          <w:lang w:val="fr-BE"/>
        </w:rPr>
        <w:t xml:space="preserve"> peut s’agir d’un public cible </w:t>
      </w:r>
      <w:r w:rsidRPr="00DC6FF8">
        <w:rPr>
          <w:lang w:val="fr-BE"/>
        </w:rPr>
        <w:t>particulièrement pertinent pour la Région de Bruxelles-Capitale (par exemple issu de quartiers défavorisés</w:t>
      </w:r>
      <w:r w:rsidR="005325E1" w:rsidRPr="00DC6FF8">
        <w:rPr>
          <w:lang w:val="fr-BE"/>
        </w:rPr>
        <w:t xml:space="preserve">, </w:t>
      </w:r>
      <w:r w:rsidR="009A15E2" w:rsidRPr="00DC6FF8">
        <w:rPr>
          <w:lang w:val="fr-BE"/>
        </w:rPr>
        <w:t>des étudiants qui occuperont des emplois pertinents</w:t>
      </w:r>
      <w:r w:rsidR="00AC165B" w:rsidRPr="00DC6FF8">
        <w:rPr>
          <w:lang w:val="fr-BE"/>
        </w:rPr>
        <w:t xml:space="preserve"> dans le cadre de</w:t>
      </w:r>
      <w:r w:rsidR="009A15E2" w:rsidRPr="00DC6FF8">
        <w:rPr>
          <w:lang w:val="fr-BE"/>
        </w:rPr>
        <w:t xml:space="preserve"> relations Nord-Sud</w:t>
      </w:r>
      <w:r w:rsidR="005325E1" w:rsidRPr="00DC6FF8">
        <w:rPr>
          <w:lang w:val="fr-BE"/>
        </w:rPr>
        <w:t>, etc.</w:t>
      </w:r>
      <w:r w:rsidRPr="00DC6FF8">
        <w:rPr>
          <w:lang w:val="fr-BE"/>
        </w:rPr>
        <w:t xml:space="preserve">) ; </w:t>
      </w:r>
      <w:r w:rsidR="005C734E" w:rsidRPr="00DC6FF8">
        <w:rPr>
          <w:lang w:val="fr-BE"/>
        </w:rPr>
        <w:t>d’</w:t>
      </w:r>
      <w:r w:rsidRPr="00DC6FF8">
        <w:rPr>
          <w:lang w:val="fr-BE"/>
        </w:rPr>
        <w:t>une méthodologie innovante ;</w:t>
      </w:r>
      <w:r w:rsidR="005C734E" w:rsidRPr="00DC6FF8">
        <w:rPr>
          <w:lang w:val="fr-BE"/>
        </w:rPr>
        <w:t xml:space="preserve"> d’une thématique ou d’une région/pays en développement prioritaire pour la coopérati</w:t>
      </w:r>
      <w:r w:rsidRPr="00DC6FF8">
        <w:rPr>
          <w:lang w:val="fr-BE"/>
        </w:rPr>
        <w:t xml:space="preserve">on bruxelloise au développement ; </w:t>
      </w:r>
      <w:r w:rsidR="005325E1" w:rsidRPr="00DC6FF8">
        <w:rPr>
          <w:lang w:val="fr-BE"/>
        </w:rPr>
        <w:t>d’un équilibre entre l’implication des communautés néerlandophones et francophones de Bruxelles,</w:t>
      </w:r>
      <w:r w:rsidR="005C734E" w:rsidRPr="00DC6FF8">
        <w:rPr>
          <w:lang w:val="fr-BE"/>
        </w:rPr>
        <w:t xml:space="preserve"> etc.</w:t>
      </w:r>
    </w:p>
    <w:p w14:paraId="1BF61AE9" w14:textId="77777777" w:rsidR="00CE2CF1" w:rsidRPr="00DC6FF8" w:rsidRDefault="00CE2CF1" w:rsidP="00CE2CF1">
      <w:pPr>
        <w:jc w:val="both"/>
        <w:rPr>
          <w:rFonts w:ascii="Calibri" w:eastAsia="Calibri" w:hAnsi="Calibri" w:cs="Calibri"/>
          <w:b/>
          <w:bdr w:val="nil"/>
          <w:lang w:val="fr-BE"/>
        </w:rPr>
      </w:pPr>
    </w:p>
    <w:p w14:paraId="2DBD93D9" w14:textId="77777777" w:rsidR="005C734E" w:rsidRPr="00DC6FF8" w:rsidRDefault="004C7A2F" w:rsidP="003C6FE5">
      <w:pPr>
        <w:pStyle w:val="Paragraphedeliste"/>
        <w:numPr>
          <w:ilvl w:val="0"/>
          <w:numId w:val="5"/>
        </w:numPr>
        <w:jc w:val="both"/>
        <w:rPr>
          <w:rFonts w:ascii="Calibri" w:eastAsia="Calibri" w:hAnsi="Calibri" w:cs="Calibri"/>
          <w:b/>
          <w:bdr w:val="nil"/>
          <w:lang w:val="fr-BE"/>
        </w:rPr>
      </w:pPr>
      <w:r w:rsidRPr="00DC6FF8">
        <w:rPr>
          <w:rFonts w:ascii="Calibri" w:eastAsia="Calibri" w:hAnsi="Calibri" w:cs="Calibri"/>
          <w:b/>
          <w:bdr w:val="nil"/>
          <w:lang w:val="fr-BE"/>
        </w:rPr>
        <w:t>La diversité des projets sélectionnés. (Ce critère sera utilisé par le Comité de sélection uniquement si le montant total des demandes de subventions recevables dépasse le budget dont dispose Brussels International pour le présent appel à projets.)</w:t>
      </w:r>
    </w:p>
    <w:p w14:paraId="5CDDB389" w14:textId="77777777" w:rsidR="003428B3" w:rsidRPr="00DC6FF8" w:rsidRDefault="003C6FE5" w:rsidP="008764D7">
      <w:pPr>
        <w:jc w:val="both"/>
        <w:rPr>
          <w:lang w:val="fr-BE"/>
        </w:rPr>
      </w:pPr>
      <w:r w:rsidRPr="00DC6FF8">
        <w:rPr>
          <w:lang w:val="fr-BE"/>
        </w:rPr>
        <w:t>L’objectif est d’éviter que seuls certains types de projets soient financés.</w:t>
      </w:r>
      <w:r w:rsidR="004C7A2F" w:rsidRPr="00DC6FF8">
        <w:rPr>
          <w:lang w:val="fr-BE"/>
        </w:rPr>
        <w:t xml:space="preserve"> C’est pourquoi le Comité de sélection veillera à assurer un minimum de diversité dans la liste des projets retenus en termes de types d’activités proposées. </w:t>
      </w:r>
    </w:p>
    <w:p w14:paraId="403D8874" w14:textId="77777777" w:rsidR="00115B6A" w:rsidRPr="00DC6FF8" w:rsidRDefault="00115B6A" w:rsidP="00F16093">
      <w:pPr>
        <w:rPr>
          <w:lang w:val="fr-BE"/>
        </w:rPr>
      </w:pPr>
    </w:p>
    <w:p w14:paraId="13A8A362" w14:textId="77777777" w:rsidR="008F6956" w:rsidRPr="007B6ADA" w:rsidRDefault="00932ADE" w:rsidP="00327672">
      <w:pPr>
        <w:pStyle w:val="Titre2"/>
        <w:numPr>
          <w:ilvl w:val="0"/>
          <w:numId w:val="2"/>
        </w:numPr>
        <w:rPr>
          <w:u w:val="single"/>
          <w:lang w:val="fr-BE"/>
        </w:rPr>
      </w:pPr>
      <w:r w:rsidRPr="007B6ADA">
        <w:rPr>
          <w:rFonts w:ascii="Cambria" w:eastAsia="Cambria" w:hAnsi="Cambria" w:cs="Cambria"/>
          <w:color w:val="4F81BD"/>
          <w:u w:val="single"/>
          <w:bdr w:val="nil"/>
          <w:lang w:val="fr-BE"/>
        </w:rPr>
        <w:t>Montant des subventions, approbation du budget et dépenses subsidiables</w:t>
      </w:r>
      <w:r w:rsidR="005C72B5" w:rsidRPr="007B6ADA">
        <w:rPr>
          <w:rFonts w:ascii="Cambria" w:eastAsia="Cambria" w:hAnsi="Cambria" w:cs="Cambria"/>
          <w:color w:val="4F81BD"/>
          <w:u w:val="single"/>
          <w:bdr w:val="nil"/>
          <w:lang w:val="fr-BE"/>
        </w:rPr>
        <w:br/>
      </w:r>
    </w:p>
    <w:p w14:paraId="4790A6E4" w14:textId="77777777" w:rsidR="00F15711" w:rsidRPr="00DC6FF8" w:rsidRDefault="00F15711" w:rsidP="00F15711">
      <w:pPr>
        <w:rPr>
          <w:rStyle w:val="tgc"/>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 xml:space="preserve">4.1 </w:t>
      </w:r>
      <w:r w:rsidRPr="007B6ADA">
        <w:rPr>
          <w:rStyle w:val="tgc"/>
          <w:rFonts w:ascii="Cambria" w:eastAsia="Cambria" w:hAnsi="Cambria" w:cs="Cambria"/>
          <w:b/>
          <w:bCs/>
          <w:color w:val="4F81BD"/>
          <w:sz w:val="24"/>
          <w:bdr w:val="nil"/>
          <w:lang w:val="fr-BE"/>
        </w:rPr>
        <w:t xml:space="preserve"> </w:t>
      </w:r>
      <w:r w:rsidR="00602793" w:rsidRPr="00DC6FF8">
        <w:rPr>
          <w:rStyle w:val="tgc"/>
          <w:rFonts w:ascii="Cambria" w:eastAsia="Cambria" w:hAnsi="Cambria" w:cs="Cambria"/>
          <w:b/>
          <w:bCs/>
          <w:color w:val="4F81BD"/>
          <w:sz w:val="24"/>
          <w:u w:val="single"/>
          <w:bdr w:val="nil"/>
          <w:lang w:val="fr-BE"/>
        </w:rPr>
        <w:t>Enveloppe budgétaire prévue et montant</w:t>
      </w:r>
      <w:r w:rsidR="00C80E6F" w:rsidRPr="00DC6FF8">
        <w:rPr>
          <w:rStyle w:val="tgc"/>
          <w:rFonts w:ascii="Cambria" w:eastAsia="Cambria" w:hAnsi="Cambria" w:cs="Cambria"/>
          <w:b/>
          <w:bCs/>
          <w:color w:val="4F81BD"/>
          <w:sz w:val="24"/>
          <w:u w:val="single"/>
          <w:bdr w:val="nil"/>
          <w:lang w:val="fr-BE"/>
        </w:rPr>
        <w:t>s</w:t>
      </w:r>
      <w:r w:rsidR="00602793" w:rsidRPr="00DC6FF8">
        <w:rPr>
          <w:rStyle w:val="tgc"/>
          <w:rFonts w:ascii="Cambria" w:eastAsia="Cambria" w:hAnsi="Cambria" w:cs="Cambria"/>
          <w:b/>
          <w:bCs/>
          <w:color w:val="4F81BD"/>
          <w:sz w:val="24"/>
          <w:u w:val="single"/>
          <w:bdr w:val="nil"/>
          <w:lang w:val="fr-BE"/>
        </w:rPr>
        <w:t xml:space="preserve"> minimum </w:t>
      </w:r>
      <w:r w:rsidR="00C80E6F" w:rsidRPr="00DC6FF8">
        <w:rPr>
          <w:rStyle w:val="tgc"/>
          <w:rFonts w:ascii="Cambria" w:eastAsia="Cambria" w:hAnsi="Cambria" w:cs="Cambria"/>
          <w:b/>
          <w:bCs/>
          <w:color w:val="4F81BD"/>
          <w:sz w:val="24"/>
          <w:u w:val="single"/>
          <w:bdr w:val="nil"/>
          <w:lang w:val="fr-BE"/>
        </w:rPr>
        <w:t xml:space="preserve">et maximum </w:t>
      </w:r>
      <w:r w:rsidRPr="00DC6FF8">
        <w:rPr>
          <w:rStyle w:val="tgc"/>
          <w:rFonts w:ascii="Cambria" w:eastAsia="Cambria" w:hAnsi="Cambria" w:cs="Cambria"/>
          <w:b/>
          <w:bCs/>
          <w:color w:val="4F81BD"/>
          <w:sz w:val="24"/>
          <w:u w:val="single"/>
          <w:bdr w:val="nil"/>
          <w:lang w:val="fr-BE"/>
        </w:rPr>
        <w:t>de la subvention</w:t>
      </w:r>
    </w:p>
    <w:p w14:paraId="135F4CD3" w14:textId="2BBA1693" w:rsidR="00602793" w:rsidRPr="00A35961" w:rsidRDefault="00602793" w:rsidP="00F15711">
      <w:pPr>
        <w:pStyle w:val="NormalWeb"/>
        <w:tabs>
          <w:tab w:val="right" w:pos="3420"/>
        </w:tabs>
        <w:spacing w:after="0"/>
        <w:jc w:val="both"/>
        <w:rPr>
          <w:rFonts w:ascii="Calibri" w:hAnsi="Calibri"/>
          <w:b/>
          <w:noProof/>
          <w:sz w:val="22"/>
          <w:szCs w:val="22"/>
        </w:rPr>
      </w:pPr>
      <w:r w:rsidRPr="007B6ADA">
        <w:rPr>
          <w:rFonts w:ascii="Calibri" w:hAnsi="Calibri"/>
          <w:b/>
          <w:noProof/>
          <w:sz w:val="22"/>
          <w:szCs w:val="22"/>
        </w:rPr>
        <w:t xml:space="preserve">Une enveloppe budgétaire </w:t>
      </w:r>
      <w:r w:rsidRPr="00A35961">
        <w:rPr>
          <w:rFonts w:ascii="Calibri" w:hAnsi="Calibri"/>
          <w:b/>
          <w:noProof/>
          <w:sz w:val="22"/>
          <w:szCs w:val="22"/>
        </w:rPr>
        <w:t xml:space="preserve">de </w:t>
      </w:r>
      <w:r w:rsidR="00401452" w:rsidRPr="00A35961">
        <w:rPr>
          <w:rFonts w:ascii="Calibri" w:hAnsi="Calibri"/>
          <w:b/>
          <w:noProof/>
          <w:sz w:val="22"/>
          <w:szCs w:val="22"/>
        </w:rPr>
        <w:t>200</w:t>
      </w:r>
      <w:r w:rsidRPr="00A35961">
        <w:rPr>
          <w:rFonts w:ascii="Calibri" w:hAnsi="Calibri"/>
          <w:b/>
          <w:noProof/>
          <w:sz w:val="22"/>
          <w:szCs w:val="22"/>
        </w:rPr>
        <w:t>.000 euros est prévue pour cet appel à projets.</w:t>
      </w:r>
    </w:p>
    <w:p w14:paraId="4A1305E1" w14:textId="77777777" w:rsidR="00602793" w:rsidRPr="00A35961" w:rsidRDefault="00F15711" w:rsidP="00F15711">
      <w:pPr>
        <w:pStyle w:val="NormalWeb"/>
        <w:tabs>
          <w:tab w:val="right" w:pos="3420"/>
        </w:tabs>
        <w:spacing w:after="0"/>
        <w:jc w:val="both"/>
        <w:rPr>
          <w:rFonts w:ascii="Calibri" w:hAnsi="Calibri"/>
          <w:b/>
          <w:noProof/>
          <w:sz w:val="22"/>
          <w:szCs w:val="22"/>
        </w:rPr>
      </w:pPr>
      <w:r w:rsidRPr="00A35961">
        <w:rPr>
          <w:rFonts w:ascii="Calibri" w:hAnsi="Calibri"/>
          <w:b/>
          <w:noProof/>
          <w:sz w:val="22"/>
          <w:szCs w:val="22"/>
        </w:rPr>
        <w:t xml:space="preserve">Montant </w:t>
      </w:r>
      <w:r w:rsidRPr="00A35961">
        <w:rPr>
          <w:rFonts w:ascii="Calibri" w:hAnsi="Calibri"/>
          <w:b/>
          <w:noProof/>
          <w:sz w:val="22"/>
          <w:szCs w:val="22"/>
          <w:u w:val="single"/>
        </w:rPr>
        <w:t>minimum</w:t>
      </w:r>
      <w:r w:rsidRPr="00A35961">
        <w:rPr>
          <w:rFonts w:ascii="Calibri" w:hAnsi="Calibri"/>
          <w:b/>
          <w:noProof/>
          <w:sz w:val="22"/>
          <w:szCs w:val="22"/>
        </w:rPr>
        <w:t xml:space="preserve"> de la subvention</w:t>
      </w:r>
      <w:r w:rsidR="00602793" w:rsidRPr="00A35961">
        <w:rPr>
          <w:rFonts w:ascii="Calibri" w:hAnsi="Calibri"/>
          <w:b/>
          <w:noProof/>
          <w:sz w:val="22"/>
          <w:szCs w:val="22"/>
        </w:rPr>
        <w:t xml:space="preserve"> par projet sélectionné </w:t>
      </w:r>
      <w:r w:rsidRPr="00A35961">
        <w:rPr>
          <w:rFonts w:ascii="Calibri" w:hAnsi="Calibri"/>
          <w:b/>
          <w:noProof/>
          <w:sz w:val="22"/>
          <w:szCs w:val="22"/>
        </w:rPr>
        <w:t>: 5.000 euros</w:t>
      </w:r>
      <w:r w:rsidR="00602793" w:rsidRPr="00A35961">
        <w:rPr>
          <w:rFonts w:ascii="Calibri" w:hAnsi="Calibri"/>
          <w:b/>
          <w:noProof/>
          <w:sz w:val="22"/>
          <w:szCs w:val="22"/>
        </w:rPr>
        <w:t>.</w:t>
      </w:r>
    </w:p>
    <w:p w14:paraId="56D570AA" w14:textId="77777777" w:rsidR="00401452" w:rsidRPr="007B6ADA" w:rsidRDefault="00401452" w:rsidP="00F15711">
      <w:pPr>
        <w:pStyle w:val="NormalWeb"/>
        <w:tabs>
          <w:tab w:val="right" w:pos="3420"/>
        </w:tabs>
        <w:spacing w:after="0"/>
        <w:jc w:val="both"/>
        <w:rPr>
          <w:rFonts w:ascii="Calibri" w:hAnsi="Calibri"/>
          <w:b/>
          <w:noProof/>
          <w:sz w:val="22"/>
          <w:szCs w:val="22"/>
        </w:rPr>
      </w:pPr>
      <w:r w:rsidRPr="00A35961">
        <w:rPr>
          <w:rFonts w:ascii="Calibri" w:hAnsi="Calibri"/>
          <w:b/>
          <w:noProof/>
          <w:sz w:val="22"/>
          <w:szCs w:val="22"/>
        </w:rPr>
        <w:t xml:space="preserve">Montant </w:t>
      </w:r>
      <w:r w:rsidRPr="00A35961">
        <w:rPr>
          <w:rFonts w:ascii="Calibri" w:hAnsi="Calibri"/>
          <w:b/>
          <w:noProof/>
          <w:sz w:val="22"/>
          <w:szCs w:val="22"/>
          <w:u w:val="single"/>
        </w:rPr>
        <w:t>maximum</w:t>
      </w:r>
      <w:r w:rsidRPr="00A35961">
        <w:rPr>
          <w:rFonts w:ascii="Calibri" w:hAnsi="Calibri"/>
          <w:b/>
          <w:noProof/>
          <w:sz w:val="22"/>
          <w:szCs w:val="22"/>
        </w:rPr>
        <w:t xml:space="preserve"> de la subvention par projet sélectionné : 25.000 euros.</w:t>
      </w:r>
    </w:p>
    <w:p w14:paraId="4B0BB2E6" w14:textId="068389D0" w:rsidR="00CE2CF1" w:rsidRDefault="00CE2CF1" w:rsidP="007B6ADA">
      <w:pPr>
        <w:rPr>
          <w:rFonts w:ascii="Calibri" w:hAnsi="Calibri"/>
          <w:b/>
          <w:noProof/>
          <w:lang w:val="fr-BE"/>
        </w:rPr>
      </w:pPr>
      <w:r w:rsidRPr="00624642">
        <w:rPr>
          <w:rFonts w:ascii="Calibri" w:hAnsi="Calibri"/>
          <w:b/>
          <w:noProof/>
          <w:lang w:val="fr-BE"/>
        </w:rPr>
        <w:br w:type="page"/>
      </w:r>
    </w:p>
    <w:p w14:paraId="7F4A9A98" w14:textId="77777777" w:rsidR="007B6ADA" w:rsidRPr="007B6ADA" w:rsidRDefault="007B6ADA" w:rsidP="007B6ADA">
      <w:pPr>
        <w:rPr>
          <w:rFonts w:ascii="Calibri" w:eastAsia="Times New Roman" w:hAnsi="Calibri" w:cs="Times New Roman"/>
          <w:b/>
          <w:noProof/>
          <w:kern w:val="3"/>
          <w:sz w:val="24"/>
          <w:szCs w:val="24"/>
          <w:lang w:val="fr-BE" w:eastAsia="fr-BE"/>
        </w:rPr>
      </w:pPr>
    </w:p>
    <w:p w14:paraId="55500120" w14:textId="77777777" w:rsidR="00092C56" w:rsidRPr="00DC6FF8" w:rsidRDefault="00092C56" w:rsidP="00092C56">
      <w:pPr>
        <w:rPr>
          <w:rStyle w:val="tgc"/>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 xml:space="preserve">4.2 </w:t>
      </w:r>
      <w:r w:rsidRPr="007B6ADA">
        <w:rPr>
          <w:rStyle w:val="tgc"/>
          <w:rFonts w:ascii="Cambria" w:eastAsia="Cambria" w:hAnsi="Cambria" w:cs="Cambria"/>
          <w:b/>
          <w:bCs/>
          <w:color w:val="4F81BD"/>
          <w:sz w:val="24"/>
          <w:bdr w:val="nil"/>
          <w:lang w:val="fr-BE"/>
        </w:rPr>
        <w:t xml:space="preserve"> </w:t>
      </w:r>
      <w:r w:rsidRPr="00DC6FF8">
        <w:rPr>
          <w:rStyle w:val="tgc"/>
          <w:rFonts w:ascii="Cambria" w:eastAsia="Cambria" w:hAnsi="Cambria" w:cs="Cambria"/>
          <w:b/>
          <w:bCs/>
          <w:color w:val="4F81BD"/>
          <w:sz w:val="24"/>
          <w:u w:val="single"/>
          <w:bdr w:val="nil"/>
          <w:lang w:val="fr-BE"/>
        </w:rPr>
        <w:t>Pourcentage d’intervention</w:t>
      </w:r>
    </w:p>
    <w:p w14:paraId="7947FA85" w14:textId="77777777" w:rsidR="00092C56" w:rsidRPr="00DC6FF8" w:rsidRDefault="00092C56" w:rsidP="00F15711">
      <w:pPr>
        <w:jc w:val="both"/>
        <w:textAlignment w:val="top"/>
        <w:rPr>
          <w:rFonts w:ascii="Calibri" w:hAnsi="Calibri"/>
          <w:b/>
          <w:noProof/>
          <w:lang w:val="fr-FR"/>
        </w:rPr>
      </w:pPr>
      <w:r w:rsidRPr="00DC6FF8">
        <w:rPr>
          <w:rFonts w:ascii="Calibri" w:hAnsi="Calibri"/>
          <w:b/>
          <w:noProof/>
          <w:lang w:val="fr-FR"/>
        </w:rPr>
        <w:t>Le projet peut être f</w:t>
      </w:r>
      <w:r w:rsidR="00C3707A" w:rsidRPr="00DC6FF8">
        <w:rPr>
          <w:rFonts w:ascii="Calibri" w:hAnsi="Calibri"/>
          <w:b/>
          <w:noProof/>
          <w:lang w:val="fr-FR"/>
        </w:rPr>
        <w:t>inancé à 100% du budget total</w:t>
      </w:r>
      <w:r w:rsidR="0073432D" w:rsidRPr="00DC6FF8">
        <w:rPr>
          <w:rFonts w:ascii="Calibri" w:hAnsi="Calibri"/>
          <w:b/>
          <w:noProof/>
          <w:lang w:val="fr-FR"/>
        </w:rPr>
        <w:t xml:space="preserve"> réel</w:t>
      </w:r>
      <w:r w:rsidR="00C3707A" w:rsidRPr="00DC6FF8">
        <w:rPr>
          <w:rFonts w:ascii="Calibri" w:hAnsi="Calibri"/>
          <w:b/>
          <w:noProof/>
          <w:lang w:val="fr-FR"/>
        </w:rPr>
        <w:t>.</w:t>
      </w:r>
    </w:p>
    <w:p w14:paraId="5962AE9C" w14:textId="5AAAA5F1" w:rsidR="00F15711" w:rsidRPr="00DC6FF8" w:rsidRDefault="00C3707A" w:rsidP="00C3707A">
      <w:pPr>
        <w:spacing w:after="0" w:line="240" w:lineRule="auto"/>
        <w:jc w:val="both"/>
        <w:rPr>
          <w:rFonts w:ascii="Calibri" w:eastAsia="Times New Roman" w:hAnsi="Calibri"/>
          <w:u w:val="single"/>
          <w:lang w:val="fr-FR"/>
        </w:rPr>
      </w:pPr>
      <w:r w:rsidRPr="00DC6FF8">
        <w:rPr>
          <w:rFonts w:ascii="Calibri" w:eastAsia="Calibri" w:hAnsi="Calibri" w:cs="Calibri"/>
          <w:bdr w:val="nil"/>
          <w:lang w:val="fr-BE"/>
        </w:rPr>
        <w:t xml:space="preserve">Le projet proposé </w:t>
      </w:r>
      <w:r w:rsidR="00EF6AE3" w:rsidRPr="00DC6FF8">
        <w:rPr>
          <w:rFonts w:ascii="Calibri" w:eastAsia="Calibri" w:hAnsi="Calibri" w:cs="Calibri"/>
          <w:bdr w:val="nil"/>
          <w:lang w:val="fr-BE"/>
        </w:rPr>
        <w:t xml:space="preserve">dans le cadre de cet appel à projets </w:t>
      </w:r>
      <w:r w:rsidRPr="00DC6FF8">
        <w:rPr>
          <w:rFonts w:ascii="Calibri" w:eastAsia="Calibri" w:hAnsi="Calibri" w:cs="Calibri"/>
          <w:bdr w:val="nil"/>
          <w:lang w:val="fr-BE"/>
        </w:rPr>
        <w:t xml:space="preserve">peut s’intégrer dans un autre projet ou programme d’activités plus vaste, ayant ou non pour but spécifique la sensibilisation à une citoyenneté mondiale et solidaire. </w:t>
      </w:r>
      <w:r w:rsidR="00F025B3" w:rsidRPr="00DC6FF8">
        <w:rPr>
          <w:rFonts w:ascii="Calibri" w:eastAsia="Times New Roman" w:hAnsi="Calibri"/>
          <w:lang w:val="fr-FR"/>
        </w:rPr>
        <w:t>Dans ce cas</w:t>
      </w:r>
      <w:r w:rsidR="00F15711" w:rsidRPr="00DC6FF8">
        <w:rPr>
          <w:rFonts w:ascii="Calibri" w:eastAsia="Times New Roman" w:hAnsi="Calibri"/>
          <w:lang w:val="fr-FR"/>
        </w:rPr>
        <w:t xml:space="preserve">, </w:t>
      </w:r>
      <w:r w:rsidRPr="00DC6FF8">
        <w:rPr>
          <w:rFonts w:ascii="Calibri" w:eastAsia="Times New Roman" w:hAnsi="Calibri"/>
          <w:lang w:val="fr-FR"/>
        </w:rPr>
        <w:t>le projet/programme</w:t>
      </w:r>
      <w:r w:rsidR="00F15711" w:rsidRPr="00DC6FF8">
        <w:rPr>
          <w:rFonts w:ascii="Calibri" w:eastAsia="Times New Roman" w:hAnsi="Calibri"/>
          <w:lang w:val="fr-FR"/>
        </w:rPr>
        <w:t xml:space="preserve"> global doit être décrit et son </w:t>
      </w:r>
      <w:r w:rsidR="00F15711" w:rsidRPr="00DC6FF8">
        <w:rPr>
          <w:rFonts w:ascii="Calibri" w:eastAsia="Times New Roman" w:hAnsi="Calibri"/>
          <w:u w:val="single"/>
          <w:lang w:val="fr-FR"/>
        </w:rPr>
        <w:t>budget total présenté</w:t>
      </w:r>
      <w:r w:rsidR="00F15711" w:rsidRPr="00DC6FF8">
        <w:rPr>
          <w:rFonts w:ascii="Calibri" w:eastAsia="Times New Roman" w:hAnsi="Calibri"/>
          <w:lang w:val="fr-FR"/>
        </w:rPr>
        <w:t xml:space="preserve">. </w:t>
      </w:r>
      <w:r w:rsidR="00F15711" w:rsidRPr="00DC6FF8">
        <w:rPr>
          <w:rFonts w:ascii="Calibri" w:eastAsia="Times New Roman" w:hAnsi="Calibri"/>
          <w:u w:val="single"/>
          <w:lang w:val="fr-FR"/>
        </w:rPr>
        <w:t xml:space="preserve">Le budget spécifique au projet </w:t>
      </w:r>
      <w:r w:rsidRPr="00DC6FF8">
        <w:rPr>
          <w:rFonts w:ascii="Calibri" w:eastAsia="Times New Roman" w:hAnsi="Calibri"/>
          <w:u w:val="single"/>
          <w:lang w:val="fr-FR"/>
        </w:rPr>
        <w:t>déposé dans le cadre du présent appel à projets</w:t>
      </w:r>
      <w:r w:rsidR="00F15711" w:rsidRPr="00DC6FF8">
        <w:rPr>
          <w:rFonts w:ascii="Calibri" w:eastAsia="Times New Roman" w:hAnsi="Calibri"/>
          <w:u w:val="single"/>
          <w:lang w:val="fr-FR"/>
        </w:rPr>
        <w:t xml:space="preserve"> doit être isolé, détaillé e</w:t>
      </w:r>
      <w:r w:rsidR="006A7E2B" w:rsidRPr="00DC6FF8">
        <w:rPr>
          <w:rFonts w:ascii="Calibri" w:eastAsia="Times New Roman" w:hAnsi="Calibri"/>
          <w:u w:val="single"/>
          <w:lang w:val="fr-FR"/>
        </w:rPr>
        <w:t>t introduit selon le modèle en A</w:t>
      </w:r>
      <w:r w:rsidR="00F15711" w:rsidRPr="00DC6FF8">
        <w:rPr>
          <w:rFonts w:ascii="Calibri" w:eastAsia="Times New Roman" w:hAnsi="Calibri"/>
          <w:u w:val="single"/>
          <w:lang w:val="fr-FR"/>
        </w:rPr>
        <w:t xml:space="preserve">nnexe </w:t>
      </w:r>
      <w:r w:rsidR="00DC3331" w:rsidRPr="00DC6FF8">
        <w:rPr>
          <w:rFonts w:ascii="Calibri" w:eastAsia="Times New Roman" w:hAnsi="Calibri"/>
          <w:u w:val="single"/>
          <w:lang w:val="fr-FR"/>
        </w:rPr>
        <w:t>2</w:t>
      </w:r>
      <w:r w:rsidR="0078475C">
        <w:rPr>
          <w:rFonts w:ascii="Calibri" w:eastAsia="Times New Roman" w:hAnsi="Calibri"/>
          <w:u w:val="single"/>
          <w:lang w:val="fr-FR"/>
        </w:rPr>
        <w:t>.</w:t>
      </w:r>
      <w:r w:rsidR="00DC3331" w:rsidRPr="00DC6FF8">
        <w:rPr>
          <w:rFonts w:ascii="Calibri" w:eastAsia="Times New Roman" w:hAnsi="Calibri"/>
          <w:u w:val="single"/>
          <w:lang w:val="fr-FR"/>
        </w:rPr>
        <w:t xml:space="preserve"> Budget du projet</w:t>
      </w:r>
      <w:r w:rsidR="00F025B3" w:rsidRPr="007B6ADA">
        <w:rPr>
          <w:rFonts w:ascii="Calibri" w:eastAsia="Times New Roman" w:hAnsi="Calibri"/>
          <w:lang w:val="fr-FR"/>
        </w:rPr>
        <w:t>.</w:t>
      </w:r>
    </w:p>
    <w:p w14:paraId="39D17EE6" w14:textId="77777777" w:rsidR="00F025B3" w:rsidRPr="00DC6FF8" w:rsidRDefault="00F025B3" w:rsidP="00C3707A">
      <w:pPr>
        <w:spacing w:after="0" w:line="240" w:lineRule="auto"/>
        <w:jc w:val="both"/>
        <w:rPr>
          <w:rFonts w:ascii="Calibri" w:eastAsia="Times New Roman" w:hAnsi="Calibri"/>
          <w:u w:val="single"/>
          <w:lang w:val="fr-FR"/>
        </w:rPr>
      </w:pPr>
    </w:p>
    <w:p w14:paraId="34FE0A6F" w14:textId="77777777" w:rsidR="00F025B3" w:rsidRPr="00DC6FF8" w:rsidRDefault="00F025B3" w:rsidP="00C3707A">
      <w:pPr>
        <w:spacing w:after="0" w:line="240" w:lineRule="auto"/>
        <w:jc w:val="both"/>
        <w:rPr>
          <w:rFonts w:ascii="Calibri" w:eastAsia="Times New Roman" w:hAnsi="Calibri"/>
          <w:lang w:val="fr-FR"/>
        </w:rPr>
      </w:pPr>
      <w:r w:rsidRPr="00DC6FF8">
        <w:rPr>
          <w:rFonts w:ascii="Calibri" w:eastAsia="Times New Roman" w:hAnsi="Calibri"/>
          <w:lang w:val="fr-FR"/>
        </w:rPr>
        <w:t xml:space="preserve">Le projet introduit peut consister en une demande de cofinancement pour un projet déjà approuvé par un autre bailleur de fonds. Dans ce cas, les résultats et l’impact concernant les jeunes bruxellois </w:t>
      </w:r>
      <w:r w:rsidR="00841369" w:rsidRPr="00DC6FF8">
        <w:rPr>
          <w:rFonts w:ascii="Calibri" w:eastAsia="Times New Roman" w:hAnsi="Calibri"/>
          <w:lang w:val="fr-FR"/>
        </w:rPr>
        <w:t xml:space="preserve">devront </w:t>
      </w:r>
      <w:r w:rsidRPr="00DC6FF8">
        <w:rPr>
          <w:rFonts w:ascii="Calibri" w:eastAsia="Times New Roman" w:hAnsi="Calibri"/>
          <w:lang w:val="fr-FR"/>
        </w:rPr>
        <w:t>être clairement démontré</w:t>
      </w:r>
      <w:r w:rsidR="00841369" w:rsidRPr="00DC6FF8">
        <w:rPr>
          <w:rFonts w:ascii="Calibri" w:eastAsia="Times New Roman" w:hAnsi="Calibri"/>
          <w:lang w:val="fr-FR"/>
        </w:rPr>
        <w:t>s</w:t>
      </w:r>
      <w:r w:rsidRPr="00DC6FF8">
        <w:rPr>
          <w:rFonts w:ascii="Calibri" w:eastAsia="Times New Roman" w:hAnsi="Calibri"/>
          <w:lang w:val="fr-FR"/>
        </w:rPr>
        <w:t>. Toutes les règles du présent appel à projets devront être respectées.</w:t>
      </w:r>
    </w:p>
    <w:p w14:paraId="10E305BD" w14:textId="77777777" w:rsidR="00C3707A" w:rsidRPr="00DC6FF8" w:rsidRDefault="00C3707A" w:rsidP="00C96070">
      <w:pPr>
        <w:spacing w:after="0"/>
        <w:rPr>
          <w:rStyle w:val="tgc"/>
          <w:rFonts w:ascii="Cambria" w:eastAsia="Cambria" w:hAnsi="Cambria" w:cs="Cambria"/>
          <w:b/>
          <w:bCs/>
          <w:color w:val="4F81BD"/>
          <w:sz w:val="24"/>
          <w:bdr w:val="nil"/>
          <w:lang w:val="fr-FR"/>
        </w:rPr>
      </w:pPr>
    </w:p>
    <w:p w14:paraId="705FED16" w14:textId="77777777" w:rsidR="00C3707A" w:rsidRPr="00DC6FF8" w:rsidRDefault="00C3707A" w:rsidP="00C3707A">
      <w:pPr>
        <w:rPr>
          <w:rStyle w:val="tgc"/>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 xml:space="preserve">4.3 </w:t>
      </w:r>
      <w:r w:rsidRPr="0078475C">
        <w:rPr>
          <w:rStyle w:val="tgc"/>
          <w:rFonts w:ascii="Cambria" w:eastAsia="Cambria" w:hAnsi="Cambria" w:cs="Cambria"/>
          <w:b/>
          <w:bCs/>
          <w:color w:val="4F81BD"/>
          <w:sz w:val="24"/>
          <w:bdr w:val="nil"/>
          <w:lang w:val="fr-BE"/>
        </w:rPr>
        <w:t xml:space="preserve"> </w:t>
      </w:r>
      <w:r w:rsidRPr="00DC6FF8">
        <w:rPr>
          <w:rStyle w:val="tgc"/>
          <w:rFonts w:ascii="Cambria" w:eastAsia="Cambria" w:hAnsi="Cambria" w:cs="Cambria"/>
          <w:b/>
          <w:bCs/>
          <w:color w:val="4F81BD"/>
          <w:sz w:val="24"/>
          <w:u w:val="single"/>
          <w:bdr w:val="nil"/>
          <w:lang w:val="fr-BE"/>
        </w:rPr>
        <w:t>Approbation du budget</w:t>
      </w:r>
    </w:p>
    <w:p w14:paraId="2B17657F" w14:textId="7E8B8717" w:rsidR="00F15711" w:rsidRPr="00DC6FF8" w:rsidRDefault="00F15711" w:rsidP="00F15711">
      <w:pPr>
        <w:jc w:val="both"/>
        <w:rPr>
          <w:rFonts w:ascii="Calibri" w:hAnsi="Calibri"/>
          <w:lang w:val="fr-BE"/>
        </w:rPr>
      </w:pPr>
      <w:r w:rsidRPr="00DC6FF8">
        <w:rPr>
          <w:rFonts w:ascii="Calibri" w:hAnsi="Calibri"/>
          <w:lang w:val="fr-BE"/>
        </w:rPr>
        <w:t>Le budget prévisionnel introduit fera l’</w:t>
      </w:r>
      <w:r w:rsidR="00CA5DE6" w:rsidRPr="00DC6FF8">
        <w:rPr>
          <w:rFonts w:ascii="Calibri" w:hAnsi="Calibri"/>
          <w:lang w:val="fr-BE"/>
        </w:rPr>
        <w:t xml:space="preserve">objet d’une appréciation par </w:t>
      </w:r>
      <w:r w:rsidR="00D334FC" w:rsidRPr="00DC6FF8">
        <w:rPr>
          <w:rFonts w:ascii="Calibri" w:hAnsi="Calibri"/>
          <w:lang w:val="fr-BE"/>
        </w:rPr>
        <w:t>Brussels International</w:t>
      </w:r>
      <w:r w:rsidR="0078475C">
        <w:rPr>
          <w:rFonts w:ascii="Calibri" w:hAnsi="Calibri"/>
          <w:lang w:val="fr-BE"/>
        </w:rPr>
        <w:t xml:space="preserve">. </w:t>
      </w:r>
      <w:r w:rsidR="00D334FC" w:rsidRPr="00DC6FF8">
        <w:rPr>
          <w:rFonts w:ascii="Calibri" w:hAnsi="Calibri"/>
          <w:lang w:val="fr-BE"/>
        </w:rPr>
        <w:t>Brussels International</w:t>
      </w:r>
      <w:r w:rsidRPr="00DC6FF8">
        <w:rPr>
          <w:rFonts w:ascii="Calibri" w:hAnsi="Calibri"/>
          <w:lang w:val="fr-BE"/>
        </w:rPr>
        <w:t xml:space="preserve"> tiendra compte du caractère réaliste du budget, de la pertinence des dépenses en fonction des activités prévues ainsi que des dépenses subsidiables (voir </w:t>
      </w:r>
      <w:r w:rsidR="00AD6A44" w:rsidRPr="00DC6FF8">
        <w:rPr>
          <w:rFonts w:ascii="Calibri" w:hAnsi="Calibri"/>
          <w:lang w:val="fr-BE"/>
        </w:rPr>
        <w:t>la sous-section</w:t>
      </w:r>
      <w:r w:rsidRPr="00DC6FF8">
        <w:rPr>
          <w:rFonts w:ascii="Calibri" w:hAnsi="Calibri"/>
          <w:lang w:val="fr-BE"/>
        </w:rPr>
        <w:t xml:space="preserve"> 4</w:t>
      </w:r>
      <w:r w:rsidR="00AD6A44" w:rsidRPr="00DC6FF8">
        <w:rPr>
          <w:rFonts w:ascii="Calibri" w:hAnsi="Calibri"/>
          <w:lang w:val="fr-BE"/>
        </w:rPr>
        <w:t>.4</w:t>
      </w:r>
      <w:r w:rsidR="0078475C">
        <w:rPr>
          <w:rFonts w:ascii="Calibri" w:hAnsi="Calibri"/>
          <w:lang w:val="fr-BE"/>
        </w:rPr>
        <w:t xml:space="preserve"> Dépenses subsidiables</w:t>
      </w:r>
      <w:r w:rsidRPr="00DC6FF8">
        <w:rPr>
          <w:rFonts w:ascii="Calibri" w:hAnsi="Calibri"/>
          <w:lang w:val="fr-BE"/>
        </w:rPr>
        <w:t xml:space="preserve">). </w:t>
      </w:r>
    </w:p>
    <w:p w14:paraId="3B9D8065" w14:textId="7C45AD7F" w:rsidR="00F15711" w:rsidRPr="00DC6FF8" w:rsidRDefault="00F15711" w:rsidP="00F15711">
      <w:pPr>
        <w:tabs>
          <w:tab w:val="left" w:pos="7380"/>
        </w:tabs>
        <w:jc w:val="both"/>
        <w:rPr>
          <w:rFonts w:ascii="Calibri" w:hAnsi="Calibri"/>
          <w:lang w:val="fr-BE"/>
        </w:rPr>
      </w:pPr>
      <w:r w:rsidRPr="00DC6FF8">
        <w:rPr>
          <w:rFonts w:ascii="Calibri" w:hAnsi="Calibri"/>
          <w:lang w:val="fr-BE"/>
        </w:rPr>
        <w:t>Il est possibl</w:t>
      </w:r>
      <w:r w:rsidR="00A077FF" w:rsidRPr="00DC6FF8">
        <w:rPr>
          <w:rFonts w:ascii="Calibri" w:hAnsi="Calibri"/>
          <w:lang w:val="fr-BE"/>
        </w:rPr>
        <w:t xml:space="preserve">e que le budget approuvé par </w:t>
      </w:r>
      <w:r w:rsidR="00D334FC" w:rsidRPr="00DC6FF8">
        <w:rPr>
          <w:rFonts w:ascii="Calibri" w:hAnsi="Calibri"/>
          <w:lang w:val="fr-BE"/>
        </w:rPr>
        <w:t xml:space="preserve">Brussels International </w:t>
      </w:r>
      <w:r w:rsidRPr="00DC6FF8">
        <w:rPr>
          <w:rFonts w:ascii="Calibri" w:hAnsi="Calibri"/>
          <w:lang w:val="fr-BE"/>
        </w:rPr>
        <w:t>diffère du</w:t>
      </w:r>
      <w:r w:rsidRPr="00DC6FF8">
        <w:rPr>
          <w:rFonts w:ascii="Calibri" w:hAnsi="Calibri"/>
          <w:color w:val="339966"/>
          <w:lang w:val="fr-BE"/>
        </w:rPr>
        <w:t xml:space="preserve"> </w:t>
      </w:r>
      <w:r w:rsidRPr="00DC6FF8">
        <w:rPr>
          <w:rFonts w:ascii="Calibri" w:hAnsi="Calibri"/>
          <w:lang w:val="fr-BE"/>
        </w:rPr>
        <w:t xml:space="preserve">budget introduit. </w:t>
      </w:r>
      <w:r w:rsidRPr="00DC6FF8">
        <w:rPr>
          <w:rFonts w:ascii="Calibri" w:hAnsi="Calibri"/>
          <w:noProof/>
          <w:szCs w:val="20"/>
          <w:lang w:val="fr-FR"/>
        </w:rPr>
        <w:t xml:space="preserve">Dans ce cas, </w:t>
      </w:r>
      <w:r w:rsidR="00D334FC" w:rsidRPr="00DC6FF8">
        <w:rPr>
          <w:rFonts w:ascii="Calibri" w:hAnsi="Calibri"/>
          <w:noProof/>
          <w:szCs w:val="20"/>
          <w:lang w:val="fr-FR"/>
        </w:rPr>
        <w:t xml:space="preserve">Brussels International </w:t>
      </w:r>
      <w:r w:rsidRPr="00DC6FF8">
        <w:rPr>
          <w:rFonts w:ascii="Calibri" w:hAnsi="Calibri"/>
          <w:noProof/>
          <w:szCs w:val="20"/>
          <w:lang w:val="fr-FR"/>
        </w:rPr>
        <w:t xml:space="preserve">demandera une révision et </w:t>
      </w:r>
      <w:r w:rsidR="00611DE8">
        <w:rPr>
          <w:rFonts w:ascii="Calibri" w:hAnsi="Calibri"/>
          <w:noProof/>
          <w:szCs w:val="20"/>
          <w:lang w:val="fr-FR"/>
        </w:rPr>
        <w:t>la</w:t>
      </w:r>
      <w:r w:rsidRPr="00DC6FF8">
        <w:rPr>
          <w:rFonts w:ascii="Calibri" w:hAnsi="Calibri"/>
          <w:noProof/>
          <w:szCs w:val="20"/>
          <w:lang w:val="fr-FR"/>
        </w:rPr>
        <w:t xml:space="preserve"> réintroduction d’un budget adapté. </w:t>
      </w:r>
    </w:p>
    <w:p w14:paraId="24537291" w14:textId="77777777" w:rsidR="00F15711" w:rsidRPr="00DC6FF8" w:rsidRDefault="00C3707A" w:rsidP="00F15711">
      <w:pPr>
        <w:jc w:val="both"/>
        <w:rPr>
          <w:rFonts w:ascii="Calibri" w:hAnsi="Calibri"/>
          <w:lang w:val="fr-BE"/>
        </w:rPr>
      </w:pPr>
      <w:r w:rsidRPr="00DC6FF8">
        <w:rPr>
          <w:rFonts w:ascii="Calibri" w:hAnsi="Calibri"/>
          <w:lang w:val="fr-BE"/>
        </w:rPr>
        <w:t xml:space="preserve">La subvention </w:t>
      </w:r>
      <w:r w:rsidR="00F15711" w:rsidRPr="00DC6FF8">
        <w:rPr>
          <w:rFonts w:ascii="Calibri" w:hAnsi="Calibri"/>
          <w:lang w:val="fr-BE"/>
        </w:rPr>
        <w:t>sera fixé</w:t>
      </w:r>
      <w:r w:rsidRPr="00DC6FF8">
        <w:rPr>
          <w:rFonts w:ascii="Calibri" w:hAnsi="Calibri"/>
          <w:lang w:val="fr-BE"/>
        </w:rPr>
        <w:t>e</w:t>
      </w:r>
      <w:r w:rsidR="00F15711" w:rsidRPr="00DC6FF8">
        <w:rPr>
          <w:rFonts w:ascii="Calibri" w:hAnsi="Calibri"/>
          <w:lang w:val="fr-BE"/>
        </w:rPr>
        <w:t xml:space="preserve"> sur base du budget approuvé.  </w:t>
      </w:r>
    </w:p>
    <w:p w14:paraId="305EF048" w14:textId="77AFEF29" w:rsidR="00F15711" w:rsidRPr="00DC6FF8" w:rsidRDefault="0078475C" w:rsidP="00F15711">
      <w:pPr>
        <w:pStyle w:val="NormalWeb"/>
        <w:tabs>
          <w:tab w:val="left" w:pos="1980"/>
        </w:tabs>
        <w:spacing w:after="0"/>
        <w:jc w:val="both"/>
        <w:rPr>
          <w:rFonts w:ascii="Calibri" w:hAnsi="Calibri"/>
          <w:noProof/>
          <w:sz w:val="22"/>
          <w:u w:val="single"/>
          <w:lang w:val="fr-FR"/>
        </w:rPr>
      </w:pPr>
      <w:r>
        <w:rPr>
          <w:rFonts w:ascii="Calibri" w:hAnsi="Calibri"/>
          <w:noProof/>
          <w:sz w:val="22"/>
          <w:lang w:val="fr-FR"/>
        </w:rPr>
        <w:t>Brussels Internation</w:t>
      </w:r>
      <w:r w:rsidR="00D334FC" w:rsidRPr="00DC6FF8">
        <w:rPr>
          <w:rFonts w:ascii="Calibri" w:hAnsi="Calibri"/>
          <w:noProof/>
          <w:sz w:val="22"/>
          <w:lang w:val="fr-FR"/>
        </w:rPr>
        <w:t xml:space="preserve">al </w:t>
      </w:r>
      <w:r w:rsidR="00F15711" w:rsidRPr="00DC6FF8">
        <w:rPr>
          <w:rFonts w:ascii="Calibri" w:hAnsi="Calibri"/>
          <w:noProof/>
          <w:sz w:val="22"/>
          <w:lang w:val="fr-FR"/>
        </w:rPr>
        <w:t xml:space="preserve">se réserve le droit de modifier le montant du subside sur base des coûts totaux réels après clôture du projet. Si ceux-ci s’avèrent inférieurs à l’estimation établie, </w:t>
      </w:r>
      <w:r w:rsidR="00F15711" w:rsidRPr="00DC6FF8">
        <w:rPr>
          <w:rFonts w:ascii="Calibri" w:hAnsi="Calibri"/>
          <w:noProof/>
          <w:sz w:val="22"/>
          <w:u w:val="single"/>
          <w:lang w:val="fr-FR"/>
        </w:rPr>
        <w:t>le subside sera proportionnellement diminué</w:t>
      </w:r>
      <w:r w:rsidR="00F15711" w:rsidRPr="0078475C">
        <w:rPr>
          <w:rFonts w:ascii="Calibri" w:hAnsi="Calibri"/>
          <w:noProof/>
          <w:sz w:val="22"/>
          <w:lang w:val="fr-FR"/>
        </w:rPr>
        <w:t>.</w:t>
      </w:r>
    </w:p>
    <w:p w14:paraId="0307CDA8" w14:textId="77777777" w:rsidR="00145ECD" w:rsidRPr="00DC6FF8" w:rsidRDefault="00145ECD" w:rsidP="00145ECD">
      <w:pPr>
        <w:rPr>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4.</w:t>
      </w:r>
      <w:r w:rsidR="00764437" w:rsidRPr="00DC6FF8">
        <w:rPr>
          <w:rStyle w:val="tgc"/>
          <w:rFonts w:ascii="Cambria" w:eastAsia="Cambria" w:hAnsi="Cambria" w:cs="Cambria"/>
          <w:b/>
          <w:bCs/>
          <w:color w:val="4F81BD"/>
          <w:sz w:val="24"/>
          <w:bdr w:val="nil"/>
          <w:lang w:val="fr-BE"/>
        </w:rPr>
        <w:t>4</w:t>
      </w:r>
      <w:r w:rsidRPr="00DC6FF8">
        <w:rPr>
          <w:rStyle w:val="tgc"/>
          <w:rFonts w:ascii="Cambria" w:eastAsia="Cambria" w:hAnsi="Cambria" w:cs="Cambria"/>
          <w:b/>
          <w:bCs/>
          <w:color w:val="4F81BD"/>
          <w:sz w:val="24"/>
          <w:bdr w:val="nil"/>
          <w:lang w:val="fr-BE"/>
        </w:rPr>
        <w:t xml:space="preserve"> </w:t>
      </w:r>
      <w:r w:rsidRPr="006A6AE0">
        <w:rPr>
          <w:rStyle w:val="tgc"/>
          <w:rFonts w:ascii="Cambria" w:eastAsia="Cambria" w:hAnsi="Cambria" w:cs="Cambria"/>
          <w:b/>
          <w:bCs/>
          <w:color w:val="4F81BD"/>
          <w:sz w:val="24"/>
          <w:bdr w:val="nil"/>
          <w:lang w:val="fr-BE"/>
        </w:rPr>
        <w:t xml:space="preserve"> </w:t>
      </w:r>
      <w:r w:rsidRPr="00DC6FF8">
        <w:rPr>
          <w:rStyle w:val="tgc"/>
          <w:rFonts w:ascii="Cambria" w:eastAsia="Cambria" w:hAnsi="Cambria" w:cs="Cambria"/>
          <w:b/>
          <w:bCs/>
          <w:color w:val="4F81BD"/>
          <w:sz w:val="24"/>
          <w:u w:val="single"/>
          <w:bdr w:val="nil"/>
          <w:lang w:val="fr-BE"/>
        </w:rPr>
        <w:t>Dépenses subsidiables</w:t>
      </w:r>
    </w:p>
    <w:p w14:paraId="5D695C5A" w14:textId="77777777" w:rsidR="00F15711" w:rsidRPr="00DC6FF8" w:rsidRDefault="00F15711" w:rsidP="00F15711">
      <w:pPr>
        <w:pStyle w:val="NormalWeb"/>
        <w:tabs>
          <w:tab w:val="left" w:pos="1980"/>
        </w:tabs>
        <w:spacing w:after="0"/>
        <w:jc w:val="both"/>
        <w:rPr>
          <w:rFonts w:ascii="Calibri" w:hAnsi="Calibri"/>
          <w:noProof/>
          <w:sz w:val="22"/>
          <w:lang w:val="fr-FR"/>
        </w:rPr>
      </w:pPr>
      <w:r w:rsidRPr="00DC6FF8">
        <w:rPr>
          <w:rFonts w:ascii="Calibri" w:hAnsi="Calibri"/>
          <w:sz w:val="22"/>
        </w:rPr>
        <w:t xml:space="preserve">Le subside </w:t>
      </w:r>
      <w:r w:rsidR="00A077FF" w:rsidRPr="00DC6FF8">
        <w:rPr>
          <w:rFonts w:ascii="Calibri" w:hAnsi="Calibri"/>
          <w:sz w:val="22"/>
        </w:rPr>
        <w:t>couvre exclusivement</w:t>
      </w:r>
      <w:r w:rsidRPr="00DC6FF8">
        <w:rPr>
          <w:rFonts w:ascii="Calibri" w:hAnsi="Calibri"/>
          <w:sz w:val="22"/>
        </w:rPr>
        <w:t xml:space="preserve"> les dépenses occasionnées pour la conception et la réalisation du projet.</w:t>
      </w:r>
    </w:p>
    <w:p w14:paraId="2E08DCFD" w14:textId="77777777" w:rsidR="00145ECD" w:rsidRPr="00DC6FF8" w:rsidRDefault="00F15711" w:rsidP="00F15711">
      <w:pPr>
        <w:pStyle w:val="NormalWeb"/>
        <w:tabs>
          <w:tab w:val="left" w:pos="1980"/>
        </w:tabs>
        <w:spacing w:after="0"/>
        <w:jc w:val="both"/>
        <w:rPr>
          <w:rFonts w:ascii="Calibri" w:hAnsi="Calibri"/>
          <w:sz w:val="22"/>
        </w:rPr>
      </w:pPr>
      <w:r w:rsidRPr="00DC6FF8">
        <w:rPr>
          <w:rFonts w:ascii="Calibri" w:hAnsi="Calibri"/>
          <w:sz w:val="22"/>
        </w:rPr>
        <w:t xml:space="preserve">En aucun cas, un subside ne doit être destiné à combler un déficit budgétaire d'une organisation. </w:t>
      </w:r>
    </w:p>
    <w:p w14:paraId="156C2A8E" w14:textId="5446F636" w:rsidR="00CE2CF1" w:rsidRDefault="00F15711" w:rsidP="00CE2CF1">
      <w:pPr>
        <w:pStyle w:val="NormalWeb"/>
        <w:jc w:val="both"/>
        <w:rPr>
          <w:rFonts w:ascii="Calibri" w:hAnsi="Calibri"/>
          <w:b/>
          <w:noProof/>
          <w:sz w:val="22"/>
        </w:rPr>
      </w:pPr>
      <w:r w:rsidRPr="00DC6FF8">
        <w:rPr>
          <w:rFonts w:ascii="Calibri" w:hAnsi="Calibri"/>
          <w:noProof/>
          <w:sz w:val="22"/>
        </w:rPr>
        <w:t xml:space="preserve">Les dépenses à couvrir doivent être </w:t>
      </w:r>
      <w:r w:rsidRPr="00DC6FF8">
        <w:rPr>
          <w:rFonts w:ascii="Calibri" w:hAnsi="Calibri"/>
          <w:b/>
          <w:noProof/>
          <w:sz w:val="22"/>
        </w:rPr>
        <w:t>identifiables et contrôlables via des justificatifs</w:t>
      </w:r>
      <w:r w:rsidRPr="00DC6FF8">
        <w:rPr>
          <w:rFonts w:ascii="Calibri" w:hAnsi="Calibri"/>
          <w:noProof/>
          <w:sz w:val="22"/>
        </w:rPr>
        <w:t xml:space="preserve"> </w:t>
      </w:r>
      <w:r w:rsidR="00A077FF" w:rsidRPr="00DC6FF8">
        <w:rPr>
          <w:rFonts w:ascii="Calibri" w:hAnsi="Calibri"/>
          <w:b/>
          <w:noProof/>
          <w:sz w:val="22"/>
        </w:rPr>
        <w:t>adéquats</w:t>
      </w:r>
      <w:r w:rsidRPr="00DC6FF8">
        <w:rPr>
          <w:rFonts w:ascii="Calibri" w:hAnsi="Calibri"/>
          <w:noProof/>
          <w:color w:val="339966"/>
          <w:sz w:val="22"/>
        </w:rPr>
        <w:t xml:space="preserve"> </w:t>
      </w:r>
      <w:r w:rsidR="00A077FF" w:rsidRPr="00DC6FF8">
        <w:rPr>
          <w:rFonts w:ascii="Calibri" w:hAnsi="Calibri"/>
          <w:b/>
          <w:noProof/>
          <w:sz w:val="22"/>
        </w:rPr>
        <w:t>(extraits bancaires, etc.)</w:t>
      </w:r>
      <w:r w:rsidRPr="00DC6FF8">
        <w:rPr>
          <w:rFonts w:ascii="Calibri" w:hAnsi="Calibri"/>
          <w:b/>
          <w:noProof/>
          <w:sz w:val="22"/>
        </w:rPr>
        <w:t xml:space="preserve">. </w:t>
      </w:r>
    </w:p>
    <w:p w14:paraId="416048DD" w14:textId="77777777" w:rsidR="006A6AE0" w:rsidRPr="006A6AE0" w:rsidRDefault="006A6AE0" w:rsidP="00CE2CF1">
      <w:pPr>
        <w:pStyle w:val="NormalWeb"/>
        <w:jc w:val="both"/>
        <w:rPr>
          <w:rFonts w:ascii="Calibri" w:hAnsi="Calibri"/>
          <w:b/>
          <w:noProof/>
          <w:sz w:val="22"/>
        </w:rPr>
      </w:pPr>
    </w:p>
    <w:p w14:paraId="5615EB24" w14:textId="28B4F875" w:rsidR="00F15711" w:rsidRPr="006A6AE0" w:rsidRDefault="00F025B3" w:rsidP="00CE2CF1">
      <w:pPr>
        <w:pStyle w:val="NormalWeb"/>
        <w:jc w:val="both"/>
        <w:rPr>
          <w:rFonts w:ascii="Calibri" w:hAnsi="Calibri"/>
          <w:b/>
          <w:noProof/>
          <w:sz w:val="22"/>
          <w:szCs w:val="22"/>
        </w:rPr>
      </w:pPr>
      <w:r w:rsidRPr="006A6AE0">
        <w:rPr>
          <w:rFonts w:ascii="Calibri" w:hAnsi="Calibri"/>
          <w:sz w:val="22"/>
          <w:szCs w:val="22"/>
        </w:rPr>
        <w:lastRenderedPageBreak/>
        <w:t xml:space="preserve">Brussels International </w:t>
      </w:r>
      <w:r w:rsidR="00F15711" w:rsidRPr="006A6AE0">
        <w:rPr>
          <w:rFonts w:ascii="Calibri" w:hAnsi="Calibri"/>
          <w:sz w:val="22"/>
          <w:szCs w:val="22"/>
        </w:rPr>
        <w:t xml:space="preserve">ne tient compte que des </w:t>
      </w:r>
      <w:r w:rsidR="00F15711" w:rsidRPr="006A6AE0">
        <w:rPr>
          <w:rFonts w:ascii="Calibri" w:hAnsi="Calibri"/>
          <w:b/>
          <w:sz w:val="22"/>
          <w:szCs w:val="22"/>
        </w:rPr>
        <w:t xml:space="preserve">factures </w:t>
      </w:r>
      <w:r w:rsidR="00F15711" w:rsidRPr="006A6AE0">
        <w:rPr>
          <w:rFonts w:ascii="Calibri" w:hAnsi="Calibri"/>
          <w:sz w:val="22"/>
          <w:szCs w:val="22"/>
        </w:rPr>
        <w:t xml:space="preserve">directement </w:t>
      </w:r>
      <w:r w:rsidR="00F15711" w:rsidRPr="006A6AE0">
        <w:rPr>
          <w:rFonts w:ascii="Calibri" w:hAnsi="Calibri"/>
          <w:b/>
          <w:sz w:val="22"/>
          <w:szCs w:val="22"/>
        </w:rPr>
        <w:t xml:space="preserve">adressées </w:t>
      </w:r>
      <w:r w:rsidR="00F15711" w:rsidRPr="006A6AE0">
        <w:rPr>
          <w:rFonts w:ascii="Calibri" w:hAnsi="Calibri"/>
          <w:sz w:val="22"/>
          <w:szCs w:val="22"/>
        </w:rPr>
        <w:t xml:space="preserve">par des fournisseurs à </w:t>
      </w:r>
      <w:r w:rsidR="00F15711" w:rsidRPr="006A6AE0">
        <w:rPr>
          <w:rFonts w:ascii="Calibri" w:hAnsi="Calibri"/>
          <w:b/>
          <w:sz w:val="22"/>
          <w:szCs w:val="22"/>
        </w:rPr>
        <w:t>l'organisme bénéficiaire du subside.</w:t>
      </w:r>
      <w:r w:rsidR="00F15711" w:rsidRPr="006A6AE0">
        <w:rPr>
          <w:rFonts w:ascii="Calibri" w:hAnsi="Calibri"/>
          <w:sz w:val="22"/>
          <w:szCs w:val="22"/>
        </w:rPr>
        <w:t xml:space="preserve"> Celles adressées à des personnes, membres ou non de cet organisme, ou à d'autres associations ou sociétés, ne sont pas acceptées.</w:t>
      </w:r>
    </w:p>
    <w:p w14:paraId="21EAA44A" w14:textId="4C700805" w:rsidR="00A077FF" w:rsidRPr="00DC6FF8" w:rsidRDefault="00A077FF" w:rsidP="00A077FF">
      <w:pPr>
        <w:spacing w:after="0" w:line="240" w:lineRule="auto"/>
        <w:jc w:val="both"/>
        <w:rPr>
          <w:rFonts w:ascii="Calibri" w:eastAsia="Calibri" w:hAnsi="Calibri" w:cs="Calibri"/>
          <w:b/>
          <w:bdr w:val="nil"/>
          <w:lang w:val="fr-BE"/>
        </w:rPr>
      </w:pPr>
      <w:r w:rsidRPr="00DC6FF8">
        <w:rPr>
          <w:rFonts w:ascii="Calibri" w:hAnsi="Calibri"/>
          <w:b/>
          <w:lang w:val="fr-BE"/>
        </w:rPr>
        <w:t xml:space="preserve">Pour rappel, </w:t>
      </w:r>
      <w:r w:rsidRPr="00DC6FF8">
        <w:rPr>
          <w:rFonts w:ascii="Calibri" w:eastAsia="Calibri" w:hAnsi="Calibri" w:cs="Calibri"/>
          <w:b/>
          <w:bdr w:val="nil"/>
          <w:lang w:val="fr-BE"/>
        </w:rPr>
        <w:t xml:space="preserve">les </w:t>
      </w:r>
      <w:r w:rsidRPr="0080641F">
        <w:rPr>
          <w:rFonts w:ascii="Calibri" w:eastAsia="Calibri" w:hAnsi="Calibri" w:cs="Calibri"/>
          <w:b/>
          <w:bdr w:val="nil"/>
          <w:lang w:val="fr-BE"/>
        </w:rPr>
        <w:t xml:space="preserve">dépenses couvertes par la subvention devront obligatoirement avoir lieu après la date de la notification envoyée par Brussels International annonçant l’attribution de la subvention et le projet devra prendre fin le 31 décembre </w:t>
      </w:r>
      <w:r w:rsidR="00115BCF" w:rsidRPr="0080641F">
        <w:rPr>
          <w:rFonts w:ascii="Calibri" w:eastAsia="Calibri" w:hAnsi="Calibri" w:cs="Calibri"/>
          <w:b/>
          <w:bdr w:val="nil"/>
          <w:lang w:val="fr-BE"/>
        </w:rPr>
        <w:t>20</w:t>
      </w:r>
      <w:r w:rsidR="0080641F" w:rsidRPr="0080641F">
        <w:rPr>
          <w:rFonts w:ascii="Calibri" w:eastAsia="Calibri" w:hAnsi="Calibri" w:cs="Calibri"/>
          <w:b/>
          <w:bdr w:val="nil"/>
          <w:lang w:val="fr-BE"/>
        </w:rPr>
        <w:t>20</w:t>
      </w:r>
      <w:r w:rsidR="00115BCF" w:rsidRPr="0080641F">
        <w:rPr>
          <w:rFonts w:ascii="Calibri" w:eastAsia="Calibri" w:hAnsi="Calibri" w:cs="Calibri"/>
          <w:b/>
          <w:bdr w:val="nil"/>
          <w:lang w:val="fr-BE"/>
        </w:rPr>
        <w:t xml:space="preserve"> </w:t>
      </w:r>
      <w:r w:rsidRPr="0080641F">
        <w:rPr>
          <w:rFonts w:ascii="Calibri" w:eastAsia="Calibri" w:hAnsi="Calibri" w:cs="Calibri"/>
          <w:b/>
          <w:bdr w:val="nil"/>
          <w:lang w:val="fr-BE"/>
        </w:rPr>
        <w:t>au plus</w:t>
      </w:r>
      <w:r w:rsidRPr="00DC6FF8">
        <w:rPr>
          <w:rFonts w:ascii="Calibri" w:eastAsia="Calibri" w:hAnsi="Calibri" w:cs="Calibri"/>
          <w:b/>
          <w:bdr w:val="nil"/>
          <w:lang w:val="fr-BE"/>
        </w:rPr>
        <w:t xml:space="preserve"> tard.</w:t>
      </w:r>
    </w:p>
    <w:p w14:paraId="41AD670D" w14:textId="77777777" w:rsidR="00602793" w:rsidRPr="00DC6FF8" w:rsidRDefault="00602793" w:rsidP="00F15711">
      <w:pPr>
        <w:jc w:val="both"/>
        <w:rPr>
          <w:rFonts w:ascii="Calibri" w:hAnsi="Calibri"/>
          <w:b/>
          <w:lang w:val="fr-BE"/>
        </w:rPr>
      </w:pPr>
    </w:p>
    <w:p w14:paraId="34573218" w14:textId="77777777" w:rsidR="008B69F8" w:rsidRPr="00DC6FF8" w:rsidRDefault="008B69F8" w:rsidP="008B69F8">
      <w:pPr>
        <w:rPr>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4.</w:t>
      </w:r>
      <w:r w:rsidR="00764437" w:rsidRPr="00DC6FF8">
        <w:rPr>
          <w:rStyle w:val="tgc"/>
          <w:rFonts w:ascii="Cambria" w:eastAsia="Cambria" w:hAnsi="Cambria" w:cs="Cambria"/>
          <w:b/>
          <w:bCs/>
          <w:color w:val="4F81BD"/>
          <w:sz w:val="24"/>
          <w:bdr w:val="nil"/>
          <w:lang w:val="fr-BE"/>
        </w:rPr>
        <w:t>5</w:t>
      </w:r>
      <w:r w:rsidRPr="00DC6FF8">
        <w:rPr>
          <w:rStyle w:val="tgc"/>
          <w:rFonts w:ascii="Cambria" w:eastAsia="Cambria" w:hAnsi="Cambria" w:cs="Cambria"/>
          <w:b/>
          <w:bCs/>
          <w:color w:val="4F81BD"/>
          <w:sz w:val="24"/>
          <w:bdr w:val="nil"/>
          <w:lang w:val="fr-BE"/>
        </w:rPr>
        <w:t xml:space="preserve"> </w:t>
      </w:r>
      <w:r w:rsidRPr="006A6AE0">
        <w:rPr>
          <w:rStyle w:val="tgc"/>
          <w:rFonts w:ascii="Cambria" w:eastAsia="Cambria" w:hAnsi="Cambria" w:cs="Cambria"/>
          <w:b/>
          <w:bCs/>
          <w:color w:val="4F81BD"/>
          <w:sz w:val="24"/>
          <w:bdr w:val="nil"/>
          <w:lang w:val="fr-BE"/>
        </w:rPr>
        <w:t xml:space="preserve"> </w:t>
      </w:r>
      <w:r w:rsidRPr="00DC6FF8">
        <w:rPr>
          <w:rStyle w:val="tgc"/>
          <w:rFonts w:ascii="Cambria" w:eastAsia="Cambria" w:hAnsi="Cambria" w:cs="Cambria"/>
          <w:b/>
          <w:bCs/>
          <w:color w:val="4F81BD"/>
          <w:sz w:val="24"/>
          <w:u w:val="single"/>
          <w:bdr w:val="nil"/>
          <w:lang w:val="fr-BE"/>
        </w:rPr>
        <w:t>Transferts de dépenses</w:t>
      </w:r>
    </w:p>
    <w:p w14:paraId="10298A6E" w14:textId="77777777" w:rsidR="00F15711" w:rsidRPr="00DC6FF8" w:rsidRDefault="00F15711" w:rsidP="00F15711">
      <w:pPr>
        <w:pStyle w:val="NormalWeb"/>
        <w:tabs>
          <w:tab w:val="left" w:pos="1980"/>
        </w:tabs>
        <w:spacing w:after="0"/>
        <w:jc w:val="both"/>
        <w:rPr>
          <w:rFonts w:ascii="Calibri" w:hAnsi="Calibri"/>
          <w:noProof/>
          <w:sz w:val="22"/>
          <w:szCs w:val="22"/>
          <w:lang w:val="fr-FR"/>
        </w:rPr>
      </w:pPr>
      <w:r w:rsidRPr="00DC6FF8">
        <w:rPr>
          <w:rFonts w:ascii="Calibri" w:hAnsi="Calibri"/>
          <w:noProof/>
          <w:sz w:val="22"/>
          <w:szCs w:val="22"/>
          <w:lang w:val="fr-FR"/>
        </w:rPr>
        <w:t>Dans le budget final et réel qui accompage les pièces justificatives à la fin du projet, il est admis un transfert de maximum 10% d’un poste budgétaire à un autre.</w:t>
      </w:r>
    </w:p>
    <w:p w14:paraId="24B04AEB" w14:textId="1F3F8676" w:rsidR="00F15711" w:rsidRPr="00DC6FF8" w:rsidRDefault="00F15711" w:rsidP="00F15711">
      <w:pPr>
        <w:pStyle w:val="NormalWeb"/>
        <w:tabs>
          <w:tab w:val="left" w:pos="1980"/>
        </w:tabs>
        <w:spacing w:after="0"/>
        <w:jc w:val="both"/>
        <w:rPr>
          <w:rFonts w:ascii="Calibri" w:hAnsi="Calibri"/>
          <w:noProof/>
          <w:sz w:val="22"/>
          <w:szCs w:val="22"/>
          <w:lang w:val="fr-FR"/>
        </w:rPr>
      </w:pPr>
      <w:r w:rsidRPr="00DC6FF8">
        <w:rPr>
          <w:rFonts w:ascii="Calibri" w:hAnsi="Calibri"/>
          <w:noProof/>
          <w:sz w:val="22"/>
          <w:szCs w:val="22"/>
          <w:lang w:val="fr-FR"/>
        </w:rPr>
        <w:t xml:space="preserve">Tout dépassement (de + 10%) doit faire l’objet d’une demande écrite dans le courant du projet et être acceptée au préalable par </w:t>
      </w:r>
      <w:r w:rsidR="00115BCF" w:rsidRPr="00DC6FF8">
        <w:rPr>
          <w:rFonts w:ascii="Calibri" w:hAnsi="Calibri"/>
          <w:noProof/>
          <w:sz w:val="22"/>
          <w:szCs w:val="22"/>
          <w:lang w:val="fr-FR"/>
        </w:rPr>
        <w:t>Brussels International</w:t>
      </w:r>
      <w:r w:rsidRPr="00DC6FF8">
        <w:rPr>
          <w:rFonts w:ascii="Calibri" w:hAnsi="Calibri"/>
          <w:noProof/>
          <w:sz w:val="22"/>
          <w:szCs w:val="22"/>
          <w:lang w:val="fr-FR"/>
        </w:rPr>
        <w:t>. Celle-ci doit être expliquée et justifiée.</w:t>
      </w:r>
    </w:p>
    <w:p w14:paraId="1A36F29D" w14:textId="77777777" w:rsidR="008B69F8" w:rsidRPr="00DC6FF8" w:rsidRDefault="008B69F8" w:rsidP="008B69F8">
      <w:pPr>
        <w:rPr>
          <w:rFonts w:asciiTheme="majorHAnsi" w:eastAsiaTheme="majorEastAsia" w:hAnsiTheme="majorHAnsi" w:cstheme="majorBidi"/>
          <w:b/>
          <w:bCs/>
          <w:color w:val="4F81BD" w:themeColor="accent1"/>
          <w:sz w:val="24"/>
          <w:u w:val="single"/>
          <w:lang w:val="fr-BE"/>
        </w:rPr>
      </w:pPr>
      <w:r w:rsidRPr="00DC6FF8">
        <w:rPr>
          <w:rStyle w:val="tgc"/>
          <w:rFonts w:ascii="Cambria" w:eastAsia="Cambria" w:hAnsi="Cambria" w:cs="Cambria"/>
          <w:b/>
          <w:bCs/>
          <w:color w:val="4F81BD"/>
          <w:sz w:val="24"/>
          <w:bdr w:val="nil"/>
          <w:lang w:val="fr-BE"/>
        </w:rPr>
        <w:t>4.</w:t>
      </w:r>
      <w:r w:rsidR="00764437" w:rsidRPr="00DC6FF8">
        <w:rPr>
          <w:rStyle w:val="tgc"/>
          <w:rFonts w:ascii="Cambria" w:eastAsia="Cambria" w:hAnsi="Cambria" w:cs="Cambria"/>
          <w:b/>
          <w:bCs/>
          <w:color w:val="4F81BD"/>
          <w:sz w:val="24"/>
          <w:bdr w:val="nil"/>
          <w:lang w:val="fr-BE"/>
        </w:rPr>
        <w:t>6</w:t>
      </w:r>
      <w:r w:rsidRPr="00DC6FF8">
        <w:rPr>
          <w:rStyle w:val="tgc"/>
          <w:rFonts w:ascii="Cambria" w:eastAsia="Cambria" w:hAnsi="Cambria" w:cs="Cambria"/>
          <w:b/>
          <w:bCs/>
          <w:color w:val="4F81BD"/>
          <w:sz w:val="24"/>
          <w:bdr w:val="nil"/>
          <w:lang w:val="fr-BE"/>
        </w:rPr>
        <w:t xml:space="preserve"> </w:t>
      </w:r>
      <w:r w:rsidRPr="006A6AE0">
        <w:rPr>
          <w:rStyle w:val="tgc"/>
          <w:rFonts w:ascii="Cambria" w:eastAsia="Cambria" w:hAnsi="Cambria" w:cs="Cambria"/>
          <w:b/>
          <w:bCs/>
          <w:color w:val="4F81BD"/>
          <w:sz w:val="24"/>
          <w:bdr w:val="nil"/>
          <w:lang w:val="fr-BE"/>
        </w:rPr>
        <w:t xml:space="preserve"> </w:t>
      </w:r>
      <w:r w:rsidRPr="00DC6FF8">
        <w:rPr>
          <w:rStyle w:val="tgc"/>
          <w:rFonts w:ascii="Cambria" w:eastAsia="Cambria" w:hAnsi="Cambria" w:cs="Cambria"/>
          <w:b/>
          <w:bCs/>
          <w:color w:val="4F81BD"/>
          <w:sz w:val="24"/>
          <w:u w:val="single"/>
          <w:bdr w:val="nil"/>
          <w:lang w:val="fr-BE"/>
        </w:rPr>
        <w:t>Restrictions financières</w:t>
      </w:r>
    </w:p>
    <w:p w14:paraId="5E082331" w14:textId="0370CD15" w:rsidR="00BB72E3" w:rsidRDefault="00F15711" w:rsidP="00F15711">
      <w:pPr>
        <w:jc w:val="both"/>
        <w:rPr>
          <w:rFonts w:ascii="Calibri" w:eastAsia="Times New Roman" w:hAnsi="Calibri"/>
          <w:noProof/>
          <w:lang w:val="fr-FR"/>
        </w:rPr>
      </w:pPr>
      <w:r w:rsidRPr="00DC6FF8">
        <w:rPr>
          <w:rFonts w:ascii="Calibri" w:eastAsia="Times New Roman" w:hAnsi="Calibri"/>
          <w:noProof/>
          <w:lang w:val="fr-FR"/>
        </w:rPr>
        <w:t>L’octroi d’un</w:t>
      </w:r>
      <w:r w:rsidR="00115BCF" w:rsidRPr="00DC6FF8">
        <w:rPr>
          <w:rFonts w:ascii="Calibri" w:eastAsia="Times New Roman" w:hAnsi="Calibri"/>
          <w:noProof/>
          <w:lang w:val="fr-FR"/>
        </w:rPr>
        <w:t>e</w:t>
      </w:r>
      <w:r w:rsidRPr="00DC6FF8">
        <w:rPr>
          <w:rFonts w:ascii="Calibri" w:eastAsia="Times New Roman" w:hAnsi="Calibri"/>
          <w:noProof/>
          <w:lang w:val="fr-FR"/>
        </w:rPr>
        <w:t xml:space="preserve"> </w:t>
      </w:r>
      <w:r w:rsidR="00115BCF" w:rsidRPr="00DC6FF8">
        <w:rPr>
          <w:rFonts w:ascii="Calibri" w:eastAsia="Times New Roman" w:hAnsi="Calibri"/>
          <w:noProof/>
          <w:lang w:val="fr-FR"/>
        </w:rPr>
        <w:t xml:space="preserve">subvention </w:t>
      </w:r>
      <w:r w:rsidRPr="00DC6FF8">
        <w:rPr>
          <w:rFonts w:ascii="Calibri" w:eastAsia="Times New Roman" w:hAnsi="Calibri"/>
          <w:noProof/>
          <w:lang w:val="fr-FR"/>
        </w:rPr>
        <w:t>est toujours subordonné aux budgets mis à disposition par les pouvoirs publics. Le soumissionnaire ne</w:t>
      </w:r>
      <w:r w:rsidR="00AC5C48" w:rsidRPr="00DC6FF8">
        <w:rPr>
          <w:rFonts w:ascii="Calibri" w:eastAsia="Times New Roman" w:hAnsi="Calibri"/>
          <w:noProof/>
          <w:lang w:val="fr-FR"/>
        </w:rPr>
        <w:t xml:space="preserve"> peut pas revendiquer un subside</w:t>
      </w:r>
      <w:r w:rsidRPr="00DC6FF8">
        <w:rPr>
          <w:rFonts w:ascii="Calibri" w:eastAsia="Times New Roman" w:hAnsi="Calibri"/>
          <w:noProof/>
          <w:lang w:val="fr-FR"/>
        </w:rPr>
        <w:t xml:space="preserve"> si l’enveloppe budgétaire est épuisée.</w:t>
      </w:r>
    </w:p>
    <w:p w14:paraId="793AEEEE" w14:textId="77777777" w:rsidR="00C720AD" w:rsidRPr="006A6AE0" w:rsidRDefault="00C720AD" w:rsidP="00327672">
      <w:pPr>
        <w:pStyle w:val="Titre2"/>
        <w:numPr>
          <w:ilvl w:val="0"/>
          <w:numId w:val="2"/>
        </w:numPr>
        <w:rPr>
          <w:u w:val="single"/>
          <w:lang w:val="fr-BE"/>
        </w:rPr>
      </w:pPr>
      <w:r w:rsidRPr="006A6AE0">
        <w:rPr>
          <w:rFonts w:ascii="Cambria" w:eastAsia="Cambria" w:hAnsi="Cambria" w:cs="Cambria"/>
          <w:color w:val="4F81BD"/>
          <w:u w:val="single"/>
          <w:bdr w:val="nil"/>
          <w:lang w:val="fr-BE"/>
        </w:rPr>
        <w:t>Contenu de la demande de subvention (critères de recevabilité)</w:t>
      </w:r>
    </w:p>
    <w:p w14:paraId="64ED2262" w14:textId="77777777" w:rsidR="00C720AD" w:rsidRPr="00DC6FF8" w:rsidRDefault="00C720AD" w:rsidP="00CE27ED">
      <w:pPr>
        <w:spacing w:after="0"/>
        <w:jc w:val="both"/>
        <w:rPr>
          <w:rFonts w:ascii="Calibri" w:eastAsia="Times New Roman" w:hAnsi="Calibri"/>
          <w:noProof/>
          <w:lang w:val="fr-BE"/>
        </w:rPr>
      </w:pPr>
    </w:p>
    <w:p w14:paraId="784D089A" w14:textId="77777777" w:rsidR="00C720AD" w:rsidRPr="00DC6FF8" w:rsidRDefault="00C720AD" w:rsidP="00C720AD">
      <w:pPr>
        <w:spacing w:line="240" w:lineRule="auto"/>
        <w:jc w:val="both"/>
        <w:rPr>
          <w:rFonts w:cs="Arial"/>
          <w:lang w:val="fr-FR"/>
        </w:rPr>
      </w:pPr>
      <w:r w:rsidRPr="00DC6FF8">
        <w:rPr>
          <w:rFonts w:cs="Arial"/>
          <w:lang w:val="fr-FR"/>
        </w:rPr>
        <w:t xml:space="preserve">Une proposition de projet n’est recevable que si elle répond à l’ensemble des conditions suivantes : </w:t>
      </w:r>
    </w:p>
    <w:p w14:paraId="3E4FF794" w14:textId="7AE35759" w:rsidR="00C720AD" w:rsidRPr="00DC6FF8" w:rsidRDefault="00C720AD" w:rsidP="00327672">
      <w:pPr>
        <w:numPr>
          <w:ilvl w:val="0"/>
          <w:numId w:val="6"/>
        </w:numPr>
        <w:spacing w:after="0" w:line="240" w:lineRule="auto"/>
        <w:jc w:val="both"/>
        <w:rPr>
          <w:rFonts w:cs="Arial"/>
          <w:lang w:val="fr-FR"/>
        </w:rPr>
      </w:pPr>
      <w:r w:rsidRPr="00DC6FF8">
        <w:rPr>
          <w:rFonts w:cs="Arial"/>
          <w:lang w:val="fr-FR"/>
        </w:rPr>
        <w:t>Brussels International est en possession de la proposition de projet complétée et signée</w:t>
      </w:r>
      <w:r w:rsidR="006A6AE0">
        <w:rPr>
          <w:rFonts w:cs="Arial"/>
          <w:lang w:val="fr-FR"/>
        </w:rPr>
        <w:t xml:space="preserve"> (A</w:t>
      </w:r>
      <w:r w:rsidR="00730772" w:rsidRPr="00DC6FF8">
        <w:rPr>
          <w:rFonts w:cs="Arial"/>
          <w:lang w:val="fr-FR"/>
        </w:rPr>
        <w:t xml:space="preserve">nnexe 1) et </w:t>
      </w:r>
      <w:r w:rsidR="00115BCF" w:rsidRPr="00DC6FF8">
        <w:rPr>
          <w:rFonts w:cs="Arial"/>
          <w:lang w:val="fr-FR"/>
        </w:rPr>
        <w:t xml:space="preserve">de </w:t>
      </w:r>
      <w:r w:rsidR="006A6AE0">
        <w:rPr>
          <w:rFonts w:cs="Arial"/>
          <w:lang w:val="fr-FR"/>
        </w:rPr>
        <w:t>la proposition de budget (A</w:t>
      </w:r>
      <w:r w:rsidR="00730772" w:rsidRPr="00DC6FF8">
        <w:rPr>
          <w:rFonts w:cs="Arial"/>
          <w:lang w:val="fr-FR"/>
        </w:rPr>
        <w:t>nnexe 2)</w:t>
      </w:r>
      <w:r w:rsidRPr="00DC6FF8">
        <w:rPr>
          <w:rFonts w:cs="Arial"/>
          <w:lang w:val="fr-FR"/>
        </w:rPr>
        <w:t xml:space="preserve"> au plus tard le </w:t>
      </w:r>
      <w:r w:rsidR="00A25F78" w:rsidRPr="00786F7C">
        <w:rPr>
          <w:rFonts w:cs="Arial"/>
          <w:lang w:val="fr-FR"/>
        </w:rPr>
        <w:t>06</w:t>
      </w:r>
      <w:r w:rsidRPr="00786F7C">
        <w:rPr>
          <w:rFonts w:cs="Arial"/>
          <w:lang w:val="fr-FR"/>
        </w:rPr>
        <w:t>/</w:t>
      </w:r>
      <w:r w:rsidR="00115BCF" w:rsidRPr="00786F7C">
        <w:rPr>
          <w:rFonts w:cs="Arial"/>
          <w:lang w:val="fr-FR"/>
        </w:rPr>
        <w:t>0</w:t>
      </w:r>
      <w:r w:rsidR="00A25F78" w:rsidRPr="00786F7C">
        <w:rPr>
          <w:rFonts w:cs="Arial"/>
          <w:lang w:val="fr-FR"/>
        </w:rPr>
        <w:t>5</w:t>
      </w:r>
      <w:r w:rsidRPr="00786F7C">
        <w:rPr>
          <w:rFonts w:cs="Arial"/>
          <w:lang w:val="fr-FR"/>
        </w:rPr>
        <w:t>/201</w:t>
      </w:r>
      <w:r w:rsidR="00A25F78" w:rsidRPr="00786F7C">
        <w:rPr>
          <w:rFonts w:cs="Arial"/>
          <w:lang w:val="fr-FR"/>
        </w:rPr>
        <w:t>9</w:t>
      </w:r>
      <w:r w:rsidRPr="00786F7C">
        <w:rPr>
          <w:rFonts w:cs="Arial"/>
          <w:lang w:val="fr-FR"/>
        </w:rPr>
        <w:t xml:space="preserve"> à </w:t>
      </w:r>
      <w:r w:rsidR="00A25F78" w:rsidRPr="00786F7C">
        <w:rPr>
          <w:rFonts w:cs="Arial"/>
          <w:lang w:val="fr-FR"/>
        </w:rPr>
        <w:t>23h59</w:t>
      </w:r>
      <w:r w:rsidRPr="00DC6FF8">
        <w:rPr>
          <w:rFonts w:cs="Arial"/>
          <w:lang w:val="fr-FR"/>
        </w:rPr>
        <w:t xml:space="preserve"> sous une forme électronique</w:t>
      </w:r>
      <w:r w:rsidR="00115BCF" w:rsidRPr="00DC6FF8">
        <w:rPr>
          <w:rFonts w:cs="Arial"/>
          <w:lang w:val="fr-FR"/>
        </w:rPr>
        <w:t>.</w:t>
      </w:r>
      <w:r w:rsidRPr="00DC6FF8">
        <w:rPr>
          <w:rFonts w:cs="Arial"/>
          <w:lang w:val="fr-FR"/>
        </w:rPr>
        <w:t xml:space="preserve"> </w:t>
      </w:r>
    </w:p>
    <w:p w14:paraId="6762191E" w14:textId="0A8FC3AC" w:rsidR="00327672" w:rsidRPr="00DC6FF8" w:rsidRDefault="00C720AD" w:rsidP="00611DE8">
      <w:pPr>
        <w:numPr>
          <w:ilvl w:val="0"/>
          <w:numId w:val="6"/>
        </w:numPr>
        <w:spacing w:after="0" w:line="240" w:lineRule="auto"/>
        <w:jc w:val="both"/>
        <w:rPr>
          <w:rStyle w:val="tgc"/>
          <w:lang w:val="fr-BE"/>
        </w:rPr>
      </w:pPr>
      <w:r w:rsidRPr="00DC6FF8">
        <w:rPr>
          <w:rStyle w:val="tgc"/>
          <w:lang w:val="fr-BE"/>
        </w:rPr>
        <w:t xml:space="preserve">L’entité qui introduit le projet est une </w:t>
      </w:r>
      <w:r w:rsidR="00A077FF" w:rsidRPr="00DC6FF8">
        <w:rPr>
          <w:rStyle w:val="tgc"/>
          <w:lang w:val="fr-BE"/>
        </w:rPr>
        <w:t>organisation</w:t>
      </w:r>
      <w:r w:rsidRPr="00DC6FF8">
        <w:rPr>
          <w:rStyle w:val="tgc"/>
          <w:lang w:val="fr-BE"/>
        </w:rPr>
        <w:t xml:space="preserve"> de la société civile </w:t>
      </w:r>
      <w:r w:rsidR="00A077FF" w:rsidRPr="00DC6FF8">
        <w:rPr>
          <w:rStyle w:val="tgc"/>
          <w:lang w:val="fr-BE"/>
        </w:rPr>
        <w:t xml:space="preserve">disposant d’une personnalité </w:t>
      </w:r>
      <w:r w:rsidRPr="00DC6FF8">
        <w:rPr>
          <w:rStyle w:val="tgc"/>
          <w:lang w:val="fr-BE"/>
        </w:rPr>
        <w:t xml:space="preserve">juridique </w:t>
      </w:r>
      <w:r w:rsidR="00A077FF" w:rsidRPr="00DC6FF8">
        <w:rPr>
          <w:rStyle w:val="tgc"/>
          <w:lang w:val="fr-BE"/>
        </w:rPr>
        <w:t>belge</w:t>
      </w:r>
      <w:r w:rsidR="00611DE8">
        <w:rPr>
          <w:rStyle w:val="tgc"/>
          <w:rFonts w:cs="Arial"/>
          <w:lang w:val="fr-FR"/>
        </w:rPr>
        <w:t>,</w:t>
      </w:r>
      <w:r w:rsidR="00A077FF" w:rsidRPr="00DC6FF8">
        <w:rPr>
          <w:rStyle w:val="tgc"/>
          <w:lang w:val="fr-BE"/>
        </w:rPr>
        <w:t xml:space="preserve"> depuis un an minimum en date du </w:t>
      </w:r>
      <w:r w:rsidR="00A25F78" w:rsidRPr="00786F7C">
        <w:rPr>
          <w:rStyle w:val="tgc"/>
          <w:lang w:val="fr-BE"/>
        </w:rPr>
        <w:t>15</w:t>
      </w:r>
      <w:r w:rsidR="00A077FF" w:rsidRPr="00786F7C">
        <w:rPr>
          <w:rStyle w:val="tgc"/>
          <w:lang w:val="fr-BE"/>
        </w:rPr>
        <w:t>/0</w:t>
      </w:r>
      <w:r w:rsidR="00A25F78" w:rsidRPr="00786F7C">
        <w:rPr>
          <w:rStyle w:val="tgc"/>
          <w:lang w:val="fr-BE"/>
        </w:rPr>
        <w:t>3</w:t>
      </w:r>
      <w:r w:rsidR="00A077FF" w:rsidRPr="00786F7C">
        <w:rPr>
          <w:rStyle w:val="tgc"/>
          <w:lang w:val="fr-BE"/>
        </w:rPr>
        <w:t>/201</w:t>
      </w:r>
      <w:r w:rsidR="00A25F78" w:rsidRPr="00786F7C">
        <w:rPr>
          <w:rStyle w:val="tgc"/>
          <w:lang w:val="fr-BE"/>
        </w:rPr>
        <w:t>9</w:t>
      </w:r>
      <w:r w:rsidR="00327672" w:rsidRPr="00786F7C">
        <w:rPr>
          <w:rStyle w:val="tgc"/>
          <w:lang w:val="fr-BE"/>
        </w:rPr>
        <w:t>.</w:t>
      </w:r>
    </w:p>
    <w:p w14:paraId="0863F4C7" w14:textId="5024D111" w:rsidR="00CE2CF1" w:rsidRPr="00DC6FF8" w:rsidRDefault="00C720AD" w:rsidP="00327672">
      <w:pPr>
        <w:numPr>
          <w:ilvl w:val="0"/>
          <w:numId w:val="6"/>
        </w:numPr>
        <w:spacing w:after="0" w:line="240" w:lineRule="auto"/>
        <w:jc w:val="both"/>
        <w:rPr>
          <w:rFonts w:cs="Arial"/>
          <w:lang w:val="fr-FR"/>
        </w:rPr>
      </w:pPr>
      <w:r w:rsidRPr="00DC6FF8">
        <w:rPr>
          <w:rFonts w:cs="Arial"/>
          <w:lang w:val="fr-FR"/>
        </w:rPr>
        <w:t xml:space="preserve">Le projet  </w:t>
      </w:r>
      <w:r w:rsidR="00327672" w:rsidRPr="00DC6FF8">
        <w:rPr>
          <w:rFonts w:cs="Arial"/>
          <w:lang w:val="fr-FR"/>
        </w:rPr>
        <w:t xml:space="preserve">se termine au plus tard le </w:t>
      </w:r>
      <w:r w:rsidR="00A077FF" w:rsidRPr="00786F7C">
        <w:rPr>
          <w:rFonts w:cs="Arial"/>
          <w:lang w:val="fr-FR"/>
        </w:rPr>
        <w:t>31 décembre</w:t>
      </w:r>
      <w:r w:rsidR="00327672" w:rsidRPr="00786F7C">
        <w:rPr>
          <w:rFonts w:cs="Arial"/>
          <w:lang w:val="fr-FR"/>
        </w:rPr>
        <w:t xml:space="preserve"> 20</w:t>
      </w:r>
      <w:r w:rsidR="00A25F78" w:rsidRPr="00786F7C">
        <w:rPr>
          <w:rFonts w:cs="Arial"/>
          <w:lang w:val="fr-FR"/>
        </w:rPr>
        <w:t>20</w:t>
      </w:r>
      <w:r w:rsidR="00327672" w:rsidRPr="00786F7C">
        <w:rPr>
          <w:rFonts w:cs="Arial"/>
          <w:lang w:val="fr-FR"/>
        </w:rPr>
        <w:t>.</w:t>
      </w:r>
    </w:p>
    <w:p w14:paraId="3521D173" w14:textId="77777777" w:rsidR="00CE2CF1" w:rsidRPr="00DC6FF8" w:rsidRDefault="00CE2CF1">
      <w:pPr>
        <w:rPr>
          <w:rFonts w:cs="Arial"/>
          <w:lang w:val="fr-FR"/>
        </w:rPr>
      </w:pPr>
      <w:r w:rsidRPr="00DC6FF8">
        <w:rPr>
          <w:rFonts w:cs="Arial"/>
          <w:lang w:val="fr-FR"/>
        </w:rPr>
        <w:br w:type="page"/>
      </w:r>
    </w:p>
    <w:p w14:paraId="396A8FC1" w14:textId="7DB21D7A" w:rsidR="00C720AD" w:rsidRPr="00DC6FF8" w:rsidRDefault="00C720AD" w:rsidP="00CE2CF1">
      <w:pPr>
        <w:spacing w:after="0" w:line="240" w:lineRule="auto"/>
        <w:ind w:left="420"/>
        <w:jc w:val="both"/>
        <w:rPr>
          <w:rFonts w:cs="Arial"/>
          <w:lang w:val="fr-FR"/>
        </w:rPr>
      </w:pPr>
      <w:r w:rsidRPr="00DC6FF8">
        <w:rPr>
          <w:rFonts w:cs="Arial"/>
          <w:lang w:val="fr-FR"/>
        </w:rPr>
        <w:lastRenderedPageBreak/>
        <w:t xml:space="preserve"> </w:t>
      </w:r>
    </w:p>
    <w:p w14:paraId="4819C29E" w14:textId="77777777" w:rsidR="00327672" w:rsidRPr="00DC6FF8" w:rsidRDefault="00C720AD" w:rsidP="00327672">
      <w:pPr>
        <w:numPr>
          <w:ilvl w:val="0"/>
          <w:numId w:val="6"/>
        </w:numPr>
        <w:spacing w:after="0" w:line="240" w:lineRule="auto"/>
        <w:jc w:val="both"/>
        <w:rPr>
          <w:rFonts w:cs="Arial"/>
          <w:lang w:val="fr-FR"/>
        </w:rPr>
      </w:pPr>
      <w:r w:rsidRPr="00DC6FF8">
        <w:rPr>
          <w:rFonts w:cs="Arial"/>
          <w:lang w:val="fr-FR"/>
        </w:rPr>
        <w:t xml:space="preserve">Le dossier comporte les documents </w:t>
      </w:r>
      <w:r w:rsidR="00327672" w:rsidRPr="00DC6FF8">
        <w:rPr>
          <w:rFonts w:cs="Arial"/>
          <w:lang w:val="fr-FR"/>
        </w:rPr>
        <w:t>suivants</w:t>
      </w:r>
      <w:r w:rsidR="00C66014" w:rsidRPr="00DC6FF8">
        <w:rPr>
          <w:rFonts w:cs="Arial"/>
          <w:lang w:val="fr-FR"/>
        </w:rPr>
        <w:t> :</w:t>
      </w:r>
    </w:p>
    <w:p w14:paraId="1F4C09A2" w14:textId="2C9F37C7" w:rsidR="0029036A" w:rsidRPr="00DC6FF8" w:rsidRDefault="00327672" w:rsidP="00327672">
      <w:pPr>
        <w:numPr>
          <w:ilvl w:val="1"/>
          <w:numId w:val="6"/>
        </w:numPr>
        <w:spacing w:after="0" w:line="240" w:lineRule="auto"/>
        <w:jc w:val="both"/>
        <w:rPr>
          <w:rFonts w:cs="Arial"/>
          <w:lang w:val="fr-FR"/>
        </w:rPr>
      </w:pPr>
      <w:r w:rsidRPr="00DC6FF8">
        <w:rPr>
          <w:rFonts w:cs="Arial"/>
          <w:lang w:val="fr-FR"/>
        </w:rPr>
        <w:t>Le formulaire de dem</w:t>
      </w:r>
      <w:r w:rsidR="00A94C9F" w:rsidRPr="00DC6FF8">
        <w:rPr>
          <w:rFonts w:cs="Arial"/>
          <w:lang w:val="fr-FR"/>
        </w:rPr>
        <w:t>ande</w:t>
      </w:r>
      <w:r w:rsidR="006A6AE0">
        <w:rPr>
          <w:rFonts w:cs="Arial"/>
          <w:lang w:val="fr-FR"/>
        </w:rPr>
        <w:t xml:space="preserve"> (A</w:t>
      </w:r>
      <w:r w:rsidR="0029036A" w:rsidRPr="00DC6FF8">
        <w:rPr>
          <w:rFonts w:cs="Arial"/>
          <w:lang w:val="fr-FR"/>
        </w:rPr>
        <w:t xml:space="preserve">nnexe 1 « Formulaire de demande de subvention ») </w:t>
      </w:r>
      <w:r w:rsidR="00A94C9F" w:rsidRPr="00DC6FF8">
        <w:rPr>
          <w:rFonts w:cs="Arial"/>
          <w:lang w:val="fr-FR"/>
        </w:rPr>
        <w:t>complété</w:t>
      </w:r>
      <w:r w:rsidR="0029036A" w:rsidRPr="00DC6FF8">
        <w:rPr>
          <w:rFonts w:cs="Arial"/>
          <w:lang w:val="fr-FR"/>
        </w:rPr>
        <w:t xml:space="preserve"> (</w:t>
      </w:r>
      <w:r w:rsidR="0029036A" w:rsidRPr="00DC6FF8">
        <w:rPr>
          <w:rFonts w:cs="Arial"/>
          <w:u w:val="single"/>
          <w:lang w:val="fr-FR"/>
        </w:rPr>
        <w:t>au format Word</w:t>
      </w:r>
      <w:r w:rsidR="0029036A" w:rsidRPr="00DC6FF8">
        <w:rPr>
          <w:rFonts w:cs="Arial"/>
          <w:lang w:val="fr-FR"/>
        </w:rPr>
        <w:t>)</w:t>
      </w:r>
      <w:r w:rsidR="006A6AE0">
        <w:rPr>
          <w:rFonts w:cs="Arial"/>
          <w:lang w:val="fr-FR"/>
        </w:rPr>
        <w:t> ;</w:t>
      </w:r>
    </w:p>
    <w:p w14:paraId="431A4459" w14:textId="75B5EE52" w:rsidR="00327672" w:rsidRPr="00DC6FF8" w:rsidRDefault="0029036A" w:rsidP="00327672">
      <w:pPr>
        <w:numPr>
          <w:ilvl w:val="1"/>
          <w:numId w:val="6"/>
        </w:numPr>
        <w:spacing w:after="0" w:line="240" w:lineRule="auto"/>
        <w:jc w:val="both"/>
        <w:rPr>
          <w:rFonts w:cs="Arial"/>
          <w:lang w:val="fr-FR"/>
        </w:rPr>
      </w:pPr>
      <w:r w:rsidRPr="00DC6FF8">
        <w:rPr>
          <w:rFonts w:cs="Arial"/>
          <w:lang w:val="fr-FR"/>
        </w:rPr>
        <w:t xml:space="preserve">Le même formulaire </w:t>
      </w:r>
      <w:r w:rsidR="00624642">
        <w:rPr>
          <w:rFonts w:cs="Arial"/>
          <w:lang w:val="fr-FR"/>
        </w:rPr>
        <w:t>que</w:t>
      </w:r>
      <w:r w:rsidR="006A6AE0">
        <w:rPr>
          <w:rFonts w:cs="Arial"/>
          <w:lang w:val="fr-FR"/>
        </w:rPr>
        <w:t xml:space="preserve"> demandé au point 1)</w:t>
      </w:r>
      <w:r w:rsidRPr="00DC6FF8">
        <w:rPr>
          <w:rFonts w:cs="Arial"/>
          <w:lang w:val="fr-FR"/>
        </w:rPr>
        <w:t xml:space="preserve"> mais cette fois </w:t>
      </w:r>
      <w:r w:rsidR="00A94C9F" w:rsidRPr="00DC6FF8">
        <w:rPr>
          <w:rFonts w:cs="Arial"/>
          <w:lang w:val="fr-FR"/>
        </w:rPr>
        <w:t>signé </w:t>
      </w:r>
      <w:r w:rsidRPr="00DC6FF8">
        <w:rPr>
          <w:rFonts w:cs="Arial"/>
          <w:lang w:val="fr-FR"/>
        </w:rPr>
        <w:t xml:space="preserve">et </w:t>
      </w:r>
      <w:r w:rsidRPr="00DC6FF8">
        <w:rPr>
          <w:rFonts w:cs="Arial"/>
          <w:u w:val="single"/>
          <w:lang w:val="fr-FR"/>
        </w:rPr>
        <w:t>au format PDF</w:t>
      </w:r>
      <w:r w:rsidRPr="00DC6FF8">
        <w:rPr>
          <w:rFonts w:cs="Arial"/>
          <w:lang w:val="fr-FR"/>
        </w:rPr>
        <w:t xml:space="preserve"> (afin d’inclure la signature manuscrite)</w:t>
      </w:r>
      <w:r w:rsidR="006A6AE0">
        <w:rPr>
          <w:rFonts w:cs="Arial"/>
          <w:lang w:val="fr-FR"/>
        </w:rPr>
        <w:t xml:space="preserve"> </w:t>
      </w:r>
      <w:r w:rsidR="00327672" w:rsidRPr="00DC6FF8">
        <w:rPr>
          <w:rFonts w:cs="Arial"/>
          <w:lang w:val="fr-FR"/>
        </w:rPr>
        <w:t>;</w:t>
      </w:r>
    </w:p>
    <w:p w14:paraId="61BCE285" w14:textId="46F1AE35" w:rsidR="00327672" w:rsidRPr="00DC6FF8" w:rsidRDefault="006A6AE0" w:rsidP="00327672">
      <w:pPr>
        <w:numPr>
          <w:ilvl w:val="1"/>
          <w:numId w:val="6"/>
        </w:numPr>
        <w:spacing w:after="0" w:line="240" w:lineRule="auto"/>
        <w:jc w:val="both"/>
        <w:rPr>
          <w:rFonts w:cs="Arial"/>
          <w:lang w:val="fr-FR"/>
        </w:rPr>
      </w:pPr>
      <w:r>
        <w:rPr>
          <w:rFonts w:cs="Arial"/>
          <w:lang w:val="fr-FR"/>
        </w:rPr>
        <w:t>Le budget du projet (A</w:t>
      </w:r>
      <w:r w:rsidR="00A94C9F" w:rsidRPr="00DC6FF8">
        <w:rPr>
          <w:rFonts w:cs="Arial"/>
          <w:lang w:val="fr-FR"/>
        </w:rPr>
        <w:t xml:space="preserve">nnexe </w:t>
      </w:r>
      <w:r w:rsidR="00F54E75" w:rsidRPr="00DC6FF8">
        <w:rPr>
          <w:rFonts w:cs="Arial"/>
          <w:lang w:val="fr-FR"/>
        </w:rPr>
        <w:t xml:space="preserve">2 </w:t>
      </w:r>
      <w:r w:rsidR="00A94C9F" w:rsidRPr="00DC6FF8">
        <w:rPr>
          <w:rFonts w:cs="Arial"/>
          <w:lang w:val="fr-FR"/>
        </w:rPr>
        <w:t>« </w:t>
      </w:r>
      <w:r w:rsidR="00F54E75" w:rsidRPr="00DC6FF8">
        <w:rPr>
          <w:rFonts w:cs="Arial"/>
          <w:lang w:val="fr-FR"/>
        </w:rPr>
        <w:t>Budget du projet</w:t>
      </w:r>
      <w:r w:rsidR="00A94C9F" w:rsidRPr="00DC6FF8">
        <w:rPr>
          <w:rFonts w:cs="Arial"/>
          <w:lang w:val="fr-FR"/>
        </w:rPr>
        <w:t> »</w:t>
      </w:r>
      <w:r w:rsidR="00327672" w:rsidRPr="00DC6FF8">
        <w:rPr>
          <w:rFonts w:cs="Arial"/>
          <w:lang w:val="fr-FR"/>
        </w:rPr>
        <w:t>)</w:t>
      </w:r>
      <w:r w:rsidR="0029036A" w:rsidRPr="00DC6FF8">
        <w:rPr>
          <w:rFonts w:cs="Arial"/>
          <w:lang w:val="fr-FR"/>
        </w:rPr>
        <w:t xml:space="preserve"> </w:t>
      </w:r>
      <w:r w:rsidR="0029036A" w:rsidRPr="00DC6FF8">
        <w:rPr>
          <w:rFonts w:cs="Arial"/>
          <w:u w:val="single"/>
          <w:lang w:val="fr-FR"/>
        </w:rPr>
        <w:t>au format Excel</w:t>
      </w:r>
      <w:r w:rsidR="0029036A" w:rsidRPr="00DC6FF8">
        <w:rPr>
          <w:rFonts w:cs="Arial"/>
          <w:lang w:val="fr-FR"/>
        </w:rPr>
        <w:t> ;</w:t>
      </w:r>
    </w:p>
    <w:p w14:paraId="697A176A" w14:textId="6589D719" w:rsidR="00AC62D3" w:rsidRPr="00DC6FF8" w:rsidRDefault="0029036A" w:rsidP="00327672">
      <w:pPr>
        <w:numPr>
          <w:ilvl w:val="1"/>
          <w:numId w:val="6"/>
        </w:numPr>
        <w:spacing w:after="0" w:line="240" w:lineRule="auto"/>
        <w:jc w:val="both"/>
        <w:rPr>
          <w:rFonts w:cs="Arial"/>
          <w:lang w:val="fr-FR"/>
        </w:rPr>
      </w:pPr>
      <w:r w:rsidRPr="00DC6FF8">
        <w:rPr>
          <w:rFonts w:cs="Arial"/>
          <w:lang w:val="fr-FR"/>
        </w:rPr>
        <w:t>Le numéro d’entreprise de l’association afin de permettre à Brussels International de rechercher</w:t>
      </w:r>
      <w:r w:rsidR="00AC62D3" w:rsidRPr="00DC6FF8">
        <w:rPr>
          <w:rFonts w:cs="Arial"/>
          <w:lang w:val="fr-FR"/>
        </w:rPr>
        <w:t> :</w:t>
      </w:r>
    </w:p>
    <w:p w14:paraId="4072D15E" w14:textId="736845E5" w:rsidR="00AC62D3" w:rsidRPr="00DC6FF8" w:rsidRDefault="006A6AE0" w:rsidP="00CE2CF1">
      <w:pPr>
        <w:pStyle w:val="Paragraphedeliste"/>
        <w:numPr>
          <w:ilvl w:val="0"/>
          <w:numId w:val="12"/>
        </w:numPr>
        <w:spacing w:after="0" w:line="240" w:lineRule="auto"/>
        <w:jc w:val="both"/>
        <w:rPr>
          <w:rFonts w:cs="Arial"/>
          <w:lang w:val="fr-FR"/>
        </w:rPr>
      </w:pPr>
      <w:r>
        <w:rPr>
          <w:rFonts w:cs="Arial"/>
          <w:lang w:val="fr-FR"/>
        </w:rPr>
        <w:t>S</w:t>
      </w:r>
      <w:r w:rsidR="0029036A" w:rsidRPr="00DC6FF8">
        <w:rPr>
          <w:rFonts w:cs="Arial"/>
          <w:lang w:val="fr-FR"/>
        </w:rPr>
        <w:t xml:space="preserve">ur </w:t>
      </w:r>
      <w:r w:rsidR="00732460" w:rsidRPr="00DC6FF8">
        <w:rPr>
          <w:rFonts w:cs="Arial"/>
          <w:lang w:val="fr-FR"/>
        </w:rPr>
        <w:t>le site du Moniteur belge</w:t>
      </w:r>
      <w:r w:rsidR="0029036A" w:rsidRPr="00DC6FF8">
        <w:rPr>
          <w:rFonts w:cs="Arial"/>
          <w:lang w:val="fr-FR"/>
        </w:rPr>
        <w:t xml:space="preserve"> </w:t>
      </w:r>
      <w:r w:rsidR="001676BE" w:rsidRPr="00DC6FF8">
        <w:rPr>
          <w:rFonts w:cs="Arial"/>
          <w:lang w:val="fr-FR"/>
        </w:rPr>
        <w:t xml:space="preserve">les statuts </w:t>
      </w:r>
      <w:r>
        <w:rPr>
          <w:rFonts w:cs="Arial"/>
          <w:lang w:val="fr-FR"/>
        </w:rPr>
        <w:t>les plus récents ;</w:t>
      </w:r>
    </w:p>
    <w:p w14:paraId="264B0081" w14:textId="0757ABEF" w:rsidR="00924F36" w:rsidRPr="00DC6FF8" w:rsidRDefault="006A6AE0" w:rsidP="00CE2CF1">
      <w:pPr>
        <w:pStyle w:val="Paragraphedeliste"/>
        <w:numPr>
          <w:ilvl w:val="0"/>
          <w:numId w:val="12"/>
        </w:numPr>
        <w:spacing w:after="0" w:line="240" w:lineRule="auto"/>
        <w:jc w:val="both"/>
        <w:rPr>
          <w:rFonts w:cs="Arial"/>
          <w:lang w:val="fr-FR"/>
        </w:rPr>
      </w:pPr>
      <w:r>
        <w:rPr>
          <w:rFonts w:cs="Arial"/>
          <w:lang w:val="fr-FR"/>
        </w:rPr>
        <w:t>S</w:t>
      </w:r>
      <w:r w:rsidR="00732460" w:rsidRPr="00DC6FF8">
        <w:rPr>
          <w:rFonts w:cs="Arial"/>
          <w:lang w:val="fr-FR"/>
        </w:rPr>
        <w:t>ur</w:t>
      </w:r>
      <w:r w:rsidR="00AC62D3" w:rsidRPr="00DC6FF8">
        <w:rPr>
          <w:rFonts w:cs="Arial"/>
          <w:lang w:val="fr-FR"/>
        </w:rPr>
        <w:t xml:space="preserve"> </w:t>
      </w:r>
      <w:r w:rsidR="00732460" w:rsidRPr="00DC6FF8">
        <w:rPr>
          <w:rFonts w:cs="Arial"/>
          <w:lang w:val="fr-FR"/>
        </w:rPr>
        <w:t xml:space="preserve">le site de la Banque </w:t>
      </w:r>
      <w:r w:rsidR="00AB6B31" w:rsidRPr="00DC6FF8">
        <w:rPr>
          <w:rFonts w:cs="Arial"/>
          <w:lang w:val="fr-FR"/>
        </w:rPr>
        <w:t>n</w:t>
      </w:r>
      <w:r w:rsidR="00732460" w:rsidRPr="00DC6FF8">
        <w:rPr>
          <w:rFonts w:cs="Arial"/>
          <w:lang w:val="fr-FR"/>
        </w:rPr>
        <w:t xml:space="preserve">ationale </w:t>
      </w:r>
      <w:r w:rsidR="00AB6B31" w:rsidRPr="00DC6FF8">
        <w:rPr>
          <w:rFonts w:cs="Arial"/>
          <w:lang w:val="fr-FR"/>
        </w:rPr>
        <w:t xml:space="preserve">de Belgique (BNB) </w:t>
      </w:r>
      <w:r w:rsidR="0029036A" w:rsidRPr="00DC6FF8">
        <w:rPr>
          <w:rFonts w:cs="Arial"/>
          <w:lang w:val="fr-FR"/>
        </w:rPr>
        <w:t xml:space="preserve">la publication des </w:t>
      </w:r>
      <w:r w:rsidR="001676BE" w:rsidRPr="00DC6FF8">
        <w:rPr>
          <w:rFonts w:cs="Arial"/>
          <w:lang w:val="fr-FR"/>
        </w:rPr>
        <w:t xml:space="preserve">derniers </w:t>
      </w:r>
      <w:r w:rsidR="0029036A" w:rsidRPr="00DC6FF8">
        <w:rPr>
          <w:rFonts w:cs="Arial"/>
          <w:lang w:val="fr-FR"/>
        </w:rPr>
        <w:t>comptes annuels)</w:t>
      </w:r>
      <w:r>
        <w:rPr>
          <w:rFonts w:cs="Arial"/>
          <w:lang w:val="fr-FR"/>
        </w:rPr>
        <w:t> ;</w:t>
      </w:r>
    </w:p>
    <w:p w14:paraId="265F15D4" w14:textId="5BB8BE83" w:rsidR="00327672" w:rsidRPr="00DC6FF8" w:rsidRDefault="00924F36" w:rsidP="00CE2CF1">
      <w:pPr>
        <w:numPr>
          <w:ilvl w:val="4"/>
          <w:numId w:val="6"/>
        </w:numPr>
        <w:spacing w:after="0" w:line="240" w:lineRule="auto"/>
        <w:jc w:val="both"/>
        <w:rPr>
          <w:rFonts w:cs="Arial"/>
          <w:lang w:val="fr-FR"/>
        </w:rPr>
      </w:pPr>
      <w:r w:rsidRPr="00DC6FF8">
        <w:rPr>
          <w:rFonts w:cs="Arial"/>
          <w:lang w:val="fr-FR"/>
        </w:rPr>
        <w:t xml:space="preserve">Si </w:t>
      </w:r>
      <w:r w:rsidR="00AB6B31" w:rsidRPr="00DC6FF8">
        <w:rPr>
          <w:rFonts w:cs="Arial"/>
          <w:lang w:val="fr-FR"/>
        </w:rPr>
        <w:t>les comptes annuel</w:t>
      </w:r>
      <w:r w:rsidR="006A6AE0">
        <w:rPr>
          <w:rFonts w:cs="Arial"/>
          <w:lang w:val="fr-FR"/>
        </w:rPr>
        <w:t xml:space="preserve">s ne sont pas déposés à la BNB, </w:t>
      </w:r>
      <w:r w:rsidRPr="00DC6FF8">
        <w:rPr>
          <w:rFonts w:cs="Arial"/>
          <w:lang w:val="fr-FR"/>
        </w:rPr>
        <w:t xml:space="preserve">le porteur de projet devra joindre </w:t>
      </w:r>
      <w:r w:rsidR="00AB6B31" w:rsidRPr="00DC6FF8">
        <w:rPr>
          <w:rFonts w:cs="Arial"/>
          <w:lang w:val="fr-FR"/>
        </w:rPr>
        <w:t>une copi</w:t>
      </w:r>
      <w:r w:rsidR="006A6AE0">
        <w:rPr>
          <w:rFonts w:cs="Arial"/>
          <w:lang w:val="fr-FR"/>
        </w:rPr>
        <w:t xml:space="preserve">e des derniers comptes annuels </w:t>
      </w:r>
      <w:r w:rsidR="00AB6B31" w:rsidRPr="00DC6FF8">
        <w:rPr>
          <w:rFonts w:cs="Arial"/>
          <w:lang w:val="fr-FR"/>
        </w:rPr>
        <w:t>déposés au greffe du tribunal de commerce ainsi qu</w:t>
      </w:r>
      <w:r w:rsidR="006A6AE0">
        <w:rPr>
          <w:rFonts w:cs="Arial"/>
          <w:lang w:val="fr-FR"/>
        </w:rPr>
        <w:t xml:space="preserve">e la preuve de dépôt au greffe au </w:t>
      </w:r>
      <w:r w:rsidR="00FB4E7B" w:rsidRPr="00DC6FF8">
        <w:rPr>
          <w:rFonts w:cs="Arial"/>
          <w:lang w:val="fr-FR"/>
        </w:rPr>
        <w:t xml:space="preserve">dossier transmis à Brussels International </w:t>
      </w:r>
      <w:r w:rsidR="00327672" w:rsidRPr="00DC6FF8">
        <w:rPr>
          <w:rFonts w:cs="Arial"/>
          <w:lang w:val="fr-FR"/>
        </w:rPr>
        <w:t>;</w:t>
      </w:r>
    </w:p>
    <w:p w14:paraId="1505C881" w14:textId="2227F377" w:rsidR="00764437" w:rsidRPr="00DC6FF8" w:rsidRDefault="00764437" w:rsidP="00327672">
      <w:pPr>
        <w:numPr>
          <w:ilvl w:val="1"/>
          <w:numId w:val="6"/>
        </w:numPr>
        <w:spacing w:after="0" w:line="240" w:lineRule="auto"/>
        <w:jc w:val="both"/>
        <w:rPr>
          <w:rFonts w:cs="Arial"/>
          <w:lang w:val="fr-FR"/>
        </w:rPr>
      </w:pPr>
      <w:r w:rsidRPr="00DC6FF8">
        <w:rPr>
          <w:rFonts w:cs="Arial"/>
          <w:lang w:val="fr-BE"/>
        </w:rPr>
        <w:t xml:space="preserve">Une </w:t>
      </w:r>
      <w:r w:rsidRPr="0022080D">
        <w:rPr>
          <w:rFonts w:cs="Arial"/>
          <w:u w:val="single"/>
          <w:lang w:val="fr-BE"/>
        </w:rPr>
        <w:t>attestation de la banque</w:t>
      </w:r>
      <w:r w:rsidR="0022080D">
        <w:rPr>
          <w:rFonts w:cs="Arial"/>
          <w:lang w:val="fr-BE"/>
        </w:rPr>
        <w:t xml:space="preserve"> (datée après le 06 mai 2016)</w:t>
      </w:r>
      <w:r w:rsidRPr="00DC6FF8">
        <w:rPr>
          <w:rFonts w:cs="Arial"/>
          <w:lang w:val="fr-BE"/>
        </w:rPr>
        <w:t xml:space="preserve"> prouvant que le numéro de compte appartient bien à </w:t>
      </w:r>
      <w:r w:rsidR="00174FC6" w:rsidRPr="00DC6FF8">
        <w:rPr>
          <w:rFonts w:cs="Arial"/>
          <w:lang w:val="fr-BE"/>
        </w:rPr>
        <w:t>l’entité</w:t>
      </w:r>
      <w:r w:rsidRPr="00DC6FF8">
        <w:rPr>
          <w:rFonts w:cs="Arial"/>
          <w:lang w:val="fr-BE"/>
        </w:rPr>
        <w:t> ;</w:t>
      </w:r>
    </w:p>
    <w:p w14:paraId="19E9C1CD" w14:textId="77777777" w:rsidR="00327672" w:rsidRPr="00DC6FF8" w:rsidRDefault="00124748" w:rsidP="00327672">
      <w:pPr>
        <w:numPr>
          <w:ilvl w:val="1"/>
          <w:numId w:val="6"/>
        </w:numPr>
        <w:spacing w:after="0" w:line="240" w:lineRule="auto"/>
        <w:jc w:val="both"/>
        <w:rPr>
          <w:rFonts w:cs="Arial"/>
          <w:lang w:val="fr-FR"/>
        </w:rPr>
      </w:pPr>
      <w:r w:rsidRPr="00DC6FF8">
        <w:rPr>
          <w:lang w:val="fr-BE"/>
        </w:rPr>
        <w:t xml:space="preserve">Une lettre de motivation </w:t>
      </w:r>
      <w:r w:rsidR="00FB4E7B" w:rsidRPr="00DC6FF8">
        <w:rPr>
          <w:lang w:val="fr-BE"/>
        </w:rPr>
        <w:t>(</w:t>
      </w:r>
      <w:r w:rsidR="00FB4E7B" w:rsidRPr="00DC6FF8">
        <w:rPr>
          <w:u w:val="single"/>
          <w:lang w:val="fr-BE"/>
        </w:rPr>
        <w:t>au format Word</w:t>
      </w:r>
      <w:r w:rsidR="00FB4E7B" w:rsidRPr="00DC6FF8">
        <w:rPr>
          <w:lang w:val="fr-BE"/>
        </w:rPr>
        <w:t xml:space="preserve">) </w:t>
      </w:r>
      <w:r w:rsidRPr="00DC6FF8">
        <w:rPr>
          <w:lang w:val="fr-BE"/>
        </w:rPr>
        <w:t>de la personne qui coordonnera le projet.</w:t>
      </w:r>
    </w:p>
    <w:p w14:paraId="37BC8D25" w14:textId="77777777" w:rsidR="00C720AD" w:rsidRPr="00DC6FF8" w:rsidRDefault="00C720AD" w:rsidP="00327672">
      <w:pPr>
        <w:numPr>
          <w:ilvl w:val="0"/>
          <w:numId w:val="6"/>
        </w:numPr>
        <w:spacing w:after="0" w:line="240" w:lineRule="auto"/>
        <w:jc w:val="both"/>
        <w:rPr>
          <w:rFonts w:cs="Arial"/>
          <w:lang w:val="fr-FR"/>
        </w:rPr>
      </w:pPr>
      <w:r w:rsidRPr="00DC6FF8">
        <w:rPr>
          <w:rFonts w:cs="Arial"/>
          <w:lang w:val="fr-FR"/>
        </w:rPr>
        <w:t>Le projet est introduit en néerlandais ou en français.</w:t>
      </w:r>
    </w:p>
    <w:p w14:paraId="577F9CB5" w14:textId="77777777" w:rsidR="004B4A43" w:rsidRPr="00DC6FF8" w:rsidRDefault="004B4A43" w:rsidP="00CE27ED">
      <w:pPr>
        <w:spacing w:after="0"/>
        <w:jc w:val="both"/>
        <w:rPr>
          <w:rFonts w:ascii="Calibri" w:eastAsia="Times New Roman" w:hAnsi="Calibri"/>
          <w:noProof/>
          <w:lang w:val="fr-FR"/>
        </w:rPr>
      </w:pPr>
    </w:p>
    <w:p w14:paraId="55ABA48B" w14:textId="77777777" w:rsidR="001E7AAB" w:rsidRPr="00DC6FF8" w:rsidRDefault="001E7AAB" w:rsidP="00C465E3">
      <w:pPr>
        <w:spacing w:after="0"/>
        <w:jc w:val="both"/>
        <w:rPr>
          <w:rFonts w:ascii="Calibri" w:eastAsia="Times New Roman" w:hAnsi="Calibri"/>
          <w:b/>
          <w:noProof/>
          <w:u w:val="single"/>
          <w:lang w:val="fr-FR"/>
        </w:rPr>
      </w:pPr>
      <w:r w:rsidRPr="00DC6FF8">
        <w:rPr>
          <w:rFonts w:ascii="Calibri" w:eastAsia="Times New Roman" w:hAnsi="Calibri"/>
          <w:b/>
          <w:noProof/>
          <w:u w:val="single"/>
          <w:lang w:val="fr-FR"/>
        </w:rPr>
        <w:t>Les projets incomplets seront dé</w:t>
      </w:r>
      <w:r w:rsidR="00D9555C" w:rsidRPr="00DC6FF8">
        <w:rPr>
          <w:rFonts w:ascii="Calibri" w:eastAsia="Times New Roman" w:hAnsi="Calibri"/>
          <w:b/>
          <w:noProof/>
          <w:u w:val="single"/>
          <w:lang w:val="fr-FR"/>
        </w:rPr>
        <w:t>c</w:t>
      </w:r>
      <w:r w:rsidRPr="00DC6FF8">
        <w:rPr>
          <w:rFonts w:ascii="Calibri" w:eastAsia="Times New Roman" w:hAnsi="Calibri"/>
          <w:b/>
          <w:noProof/>
          <w:u w:val="single"/>
          <w:lang w:val="fr-FR"/>
        </w:rPr>
        <w:t>larés irre</w:t>
      </w:r>
      <w:r w:rsidR="006B216E" w:rsidRPr="00DC6FF8">
        <w:rPr>
          <w:rFonts w:ascii="Calibri" w:eastAsia="Times New Roman" w:hAnsi="Calibri"/>
          <w:b/>
          <w:noProof/>
          <w:u w:val="single"/>
          <w:lang w:val="fr-FR"/>
        </w:rPr>
        <w:t>c</w:t>
      </w:r>
      <w:r w:rsidRPr="00DC6FF8">
        <w:rPr>
          <w:rFonts w:ascii="Calibri" w:eastAsia="Times New Roman" w:hAnsi="Calibri"/>
          <w:b/>
          <w:noProof/>
          <w:u w:val="single"/>
          <w:lang w:val="fr-FR"/>
        </w:rPr>
        <w:t>evables</w:t>
      </w:r>
      <w:r w:rsidRPr="006A6AE0">
        <w:rPr>
          <w:rFonts w:ascii="Calibri" w:eastAsia="Times New Roman" w:hAnsi="Calibri"/>
          <w:b/>
          <w:noProof/>
          <w:lang w:val="fr-FR"/>
        </w:rPr>
        <w:t>.</w:t>
      </w:r>
    </w:p>
    <w:p w14:paraId="34D44BB4" w14:textId="77777777" w:rsidR="00C465E3" w:rsidRPr="00DC6FF8" w:rsidRDefault="00C465E3" w:rsidP="00C465E3">
      <w:pPr>
        <w:spacing w:after="0"/>
        <w:jc w:val="both"/>
        <w:rPr>
          <w:rFonts w:ascii="Calibri" w:eastAsia="Times New Roman" w:hAnsi="Calibri"/>
          <w:b/>
          <w:noProof/>
          <w:lang w:val="fr-FR"/>
        </w:rPr>
      </w:pPr>
    </w:p>
    <w:p w14:paraId="6D6CF37A" w14:textId="77777777" w:rsidR="00CE2CF1" w:rsidRPr="00DC6FF8" w:rsidRDefault="00CE2CF1" w:rsidP="00C465E3">
      <w:pPr>
        <w:spacing w:after="0"/>
        <w:jc w:val="both"/>
        <w:rPr>
          <w:rFonts w:ascii="Calibri" w:eastAsia="Times New Roman" w:hAnsi="Calibri"/>
          <w:b/>
          <w:noProof/>
          <w:lang w:val="fr-FR"/>
        </w:rPr>
      </w:pPr>
    </w:p>
    <w:p w14:paraId="4F68FEBF" w14:textId="77777777" w:rsidR="00932ADE" w:rsidRPr="006A6AE0" w:rsidRDefault="00124748" w:rsidP="00C465E3">
      <w:pPr>
        <w:pStyle w:val="Titre2"/>
        <w:numPr>
          <w:ilvl w:val="0"/>
          <w:numId w:val="2"/>
        </w:numPr>
        <w:spacing w:before="0"/>
        <w:rPr>
          <w:u w:val="single"/>
          <w:lang w:val="fr-BE"/>
        </w:rPr>
      </w:pPr>
      <w:r w:rsidRPr="006A6AE0">
        <w:rPr>
          <w:rFonts w:ascii="Cambria" w:eastAsia="Cambria" w:hAnsi="Cambria" w:cs="Cambria"/>
          <w:color w:val="4F81BD"/>
          <w:u w:val="single"/>
          <w:bdr w:val="nil"/>
          <w:lang w:val="fr-BE"/>
        </w:rPr>
        <w:t>Modalité de liquidation</w:t>
      </w:r>
      <w:r w:rsidR="00764437" w:rsidRPr="006A6AE0">
        <w:rPr>
          <w:rFonts w:ascii="Cambria" w:eastAsia="Cambria" w:hAnsi="Cambria" w:cs="Cambria"/>
          <w:color w:val="4F81BD"/>
          <w:u w:val="single"/>
          <w:bdr w:val="nil"/>
          <w:lang w:val="fr-BE"/>
        </w:rPr>
        <w:t xml:space="preserve"> </w:t>
      </w:r>
      <w:r w:rsidR="00A004AB" w:rsidRPr="006A6AE0">
        <w:rPr>
          <w:rFonts w:ascii="Cambria" w:eastAsia="Cambria" w:hAnsi="Cambria" w:cs="Cambria"/>
          <w:color w:val="4F81BD"/>
          <w:u w:val="single"/>
          <w:bdr w:val="nil"/>
          <w:lang w:val="fr-BE"/>
        </w:rPr>
        <w:t>de la subvention</w:t>
      </w:r>
    </w:p>
    <w:p w14:paraId="0A01D4BC" w14:textId="77777777" w:rsidR="00A004AB" w:rsidRPr="00DC6FF8" w:rsidRDefault="00A004AB" w:rsidP="004B4A43">
      <w:pPr>
        <w:spacing w:after="0"/>
        <w:jc w:val="both"/>
        <w:rPr>
          <w:rFonts w:ascii="Calibri" w:hAnsi="Calibri"/>
          <w:noProof/>
          <w:lang w:val="fr-BE"/>
        </w:rPr>
      </w:pPr>
    </w:p>
    <w:p w14:paraId="034AE0A1" w14:textId="77777777" w:rsidR="00A004AB" w:rsidRPr="00DC6FF8" w:rsidRDefault="00EA1EF1" w:rsidP="00A004AB">
      <w:pPr>
        <w:jc w:val="both"/>
        <w:rPr>
          <w:rFonts w:ascii="Calibri" w:hAnsi="Calibri"/>
          <w:noProof/>
          <w:lang w:val="fr-FR"/>
        </w:rPr>
      </w:pPr>
      <w:r w:rsidRPr="00DC6FF8">
        <w:rPr>
          <w:rFonts w:ascii="Calibri" w:hAnsi="Calibri"/>
          <w:noProof/>
          <w:lang w:val="fr-FR"/>
        </w:rPr>
        <w:t xml:space="preserve">La liquidation </w:t>
      </w:r>
      <w:r w:rsidR="00A004AB" w:rsidRPr="00DC6FF8">
        <w:rPr>
          <w:rFonts w:ascii="Calibri" w:hAnsi="Calibri"/>
          <w:noProof/>
          <w:lang w:val="fr-FR"/>
        </w:rPr>
        <w:t>de la subvention se déroule en deux tranches</w:t>
      </w:r>
      <w:r w:rsidR="004B4A43" w:rsidRPr="00DC6FF8">
        <w:rPr>
          <w:rFonts w:ascii="Calibri" w:hAnsi="Calibri"/>
          <w:noProof/>
          <w:lang w:val="fr-FR"/>
        </w:rPr>
        <w:t xml:space="preserve"> </w:t>
      </w:r>
      <w:r w:rsidR="00A004AB" w:rsidRPr="00DC6FF8">
        <w:rPr>
          <w:rFonts w:ascii="Calibri" w:hAnsi="Calibri"/>
          <w:noProof/>
          <w:lang w:val="fr-FR"/>
        </w:rPr>
        <w:t>:</w:t>
      </w:r>
    </w:p>
    <w:p w14:paraId="6A983A08" w14:textId="77777777" w:rsidR="00A004AB" w:rsidRPr="00DC6FF8" w:rsidRDefault="004B4A43" w:rsidP="00A004AB">
      <w:pPr>
        <w:numPr>
          <w:ilvl w:val="0"/>
          <w:numId w:val="7"/>
        </w:numPr>
        <w:spacing w:after="0" w:line="240" w:lineRule="auto"/>
        <w:jc w:val="both"/>
        <w:rPr>
          <w:rFonts w:ascii="Calibri" w:hAnsi="Calibri"/>
          <w:noProof/>
          <w:lang w:val="fr-FR"/>
        </w:rPr>
      </w:pPr>
      <w:r w:rsidRPr="00DC6FF8">
        <w:rPr>
          <w:rFonts w:ascii="Calibri" w:hAnsi="Calibri"/>
          <w:noProof/>
          <w:lang w:val="fr-FR"/>
        </w:rPr>
        <w:t>Après envoi de l’Arrêté</w:t>
      </w:r>
      <w:r w:rsidR="00A004AB" w:rsidRPr="00DC6FF8">
        <w:rPr>
          <w:rFonts w:ascii="Calibri" w:hAnsi="Calibri"/>
          <w:noProof/>
          <w:lang w:val="fr-FR"/>
        </w:rPr>
        <w:t xml:space="preserve"> signé, une première tranche (de 70% à 90% du montant total de la subvention octroyé</w:t>
      </w:r>
      <w:r w:rsidR="00764437" w:rsidRPr="00DC6FF8">
        <w:rPr>
          <w:rFonts w:ascii="Calibri" w:hAnsi="Calibri"/>
          <w:noProof/>
          <w:lang w:val="fr-FR"/>
        </w:rPr>
        <w:t>e</w:t>
      </w:r>
      <w:r w:rsidR="00A004AB" w:rsidRPr="00DC6FF8">
        <w:rPr>
          <w:rFonts w:ascii="Calibri" w:hAnsi="Calibri"/>
          <w:noProof/>
          <w:lang w:val="fr-FR"/>
        </w:rPr>
        <w:t xml:space="preserve">) peut être mise en </w:t>
      </w:r>
      <w:r w:rsidR="00764437" w:rsidRPr="00DC6FF8">
        <w:rPr>
          <w:rFonts w:ascii="Calibri" w:hAnsi="Calibri"/>
          <w:noProof/>
          <w:lang w:val="fr-FR"/>
        </w:rPr>
        <w:t xml:space="preserve">paiement </w:t>
      </w:r>
      <w:r w:rsidR="00A004AB" w:rsidRPr="00DC6FF8">
        <w:rPr>
          <w:rFonts w:ascii="Calibri" w:hAnsi="Calibri"/>
          <w:noProof/>
          <w:lang w:val="fr-FR"/>
        </w:rPr>
        <w:t>après réception d’une déclaration de créance établie par le bénéficiaire.</w:t>
      </w:r>
    </w:p>
    <w:p w14:paraId="6CF731ED" w14:textId="572BD7E5" w:rsidR="00A004AB" w:rsidRPr="00DC6FF8" w:rsidRDefault="00A004AB" w:rsidP="00A004AB">
      <w:pPr>
        <w:pStyle w:val="Pieddepage"/>
        <w:numPr>
          <w:ilvl w:val="0"/>
          <w:numId w:val="7"/>
        </w:numPr>
        <w:tabs>
          <w:tab w:val="clear" w:pos="4536"/>
          <w:tab w:val="clear" w:pos="9072"/>
        </w:tabs>
        <w:jc w:val="both"/>
        <w:rPr>
          <w:rFonts w:ascii="Calibri" w:hAnsi="Calibri"/>
          <w:b/>
          <w:noProof/>
          <w:lang w:val="fr-BE"/>
        </w:rPr>
      </w:pPr>
      <w:r w:rsidRPr="00DC6FF8">
        <w:rPr>
          <w:rFonts w:ascii="Calibri" w:hAnsi="Calibri"/>
          <w:noProof/>
          <w:lang w:val="fr-BE"/>
        </w:rPr>
        <w:t xml:space="preserve">Après déroulement du projet, le solde (minimum 10% - maximum 30%) sera mis en </w:t>
      </w:r>
      <w:r w:rsidR="00764437" w:rsidRPr="00DC6FF8">
        <w:rPr>
          <w:rFonts w:ascii="Calibri" w:hAnsi="Calibri"/>
          <w:noProof/>
          <w:lang w:val="fr-BE"/>
        </w:rPr>
        <w:t xml:space="preserve">paiement </w:t>
      </w:r>
      <w:r w:rsidRPr="00DC6FF8">
        <w:rPr>
          <w:rFonts w:ascii="Calibri" w:hAnsi="Calibri"/>
          <w:noProof/>
          <w:lang w:val="fr-BE"/>
        </w:rPr>
        <w:t xml:space="preserve">après réception d’une deuxième déclaration de créance et sur base des dépenses réelles et contrôlables </w:t>
      </w:r>
      <w:r w:rsidRPr="00DC6FF8">
        <w:rPr>
          <w:rFonts w:ascii="Calibri" w:hAnsi="Calibri"/>
          <w:b/>
          <w:noProof/>
          <w:lang w:val="fr-BE"/>
        </w:rPr>
        <w:t xml:space="preserve">à la condition que tous les documents mentionnés dans l’Arrêté soient en </w:t>
      </w:r>
      <w:r w:rsidR="00EA1EF1" w:rsidRPr="00DC6FF8">
        <w:rPr>
          <w:rFonts w:ascii="Calibri" w:hAnsi="Calibri"/>
          <w:b/>
          <w:noProof/>
          <w:lang w:val="fr-BE"/>
        </w:rPr>
        <w:t>possession de l’Administration.</w:t>
      </w:r>
      <w:r w:rsidRPr="00DC6FF8">
        <w:rPr>
          <w:rFonts w:ascii="Calibri" w:hAnsi="Calibri"/>
          <w:b/>
          <w:noProof/>
          <w:lang w:val="fr-BE"/>
        </w:rPr>
        <w:t xml:space="preserve"> </w:t>
      </w:r>
      <w:r w:rsidR="00EA1EF1" w:rsidRPr="00DC6FF8">
        <w:rPr>
          <w:rFonts w:ascii="Calibri" w:hAnsi="Calibri"/>
          <w:noProof/>
          <w:lang w:val="fr-BE"/>
        </w:rPr>
        <w:t>P</w:t>
      </w:r>
      <w:r w:rsidRPr="00DC6FF8">
        <w:rPr>
          <w:rFonts w:ascii="Calibri" w:hAnsi="Calibri"/>
          <w:noProof/>
          <w:lang w:val="fr-BE"/>
        </w:rPr>
        <w:t>our l’ensemble du projet subsidié, il y aura lieu de fournir</w:t>
      </w:r>
      <w:r w:rsidRPr="00DC6FF8">
        <w:rPr>
          <w:rFonts w:ascii="Calibri" w:hAnsi="Calibri"/>
          <w:b/>
          <w:noProof/>
          <w:lang w:val="fr-BE"/>
        </w:rPr>
        <w:t xml:space="preserve"> : </w:t>
      </w:r>
      <w:r w:rsidRPr="00DC6FF8">
        <w:rPr>
          <w:rFonts w:ascii="Calibri" w:hAnsi="Calibri"/>
          <w:noProof/>
          <w:lang w:val="fr-BE"/>
        </w:rPr>
        <w:t>la liste des justificatifs comptables numérotés, les copies de toutes les factures et des extraits de banque, un rapport financier, un rapport d’activités, un exemplaire de tout le matériel éventuellement créé</w:t>
      </w:r>
      <w:r w:rsidR="00353CA5" w:rsidRPr="00DC6FF8">
        <w:rPr>
          <w:rFonts w:ascii="Calibri" w:hAnsi="Calibri"/>
          <w:noProof/>
          <w:lang w:val="fr-BE"/>
        </w:rPr>
        <w:t xml:space="preserve"> et sur</w:t>
      </w:r>
      <w:r w:rsidR="00D9555C" w:rsidRPr="00DC6FF8">
        <w:rPr>
          <w:rFonts w:ascii="Calibri" w:hAnsi="Calibri"/>
          <w:noProof/>
          <w:lang w:val="fr-BE"/>
        </w:rPr>
        <w:t xml:space="preserve"> </w:t>
      </w:r>
      <w:r w:rsidR="00353CA5" w:rsidRPr="00DC6FF8">
        <w:rPr>
          <w:rFonts w:ascii="Calibri" w:hAnsi="Calibri"/>
          <w:noProof/>
          <w:lang w:val="fr-BE"/>
        </w:rPr>
        <w:t>lequel il sera fait mention du soutien de la Région de Bruxellles-Capitale</w:t>
      </w:r>
      <w:r w:rsidR="006831C3">
        <w:rPr>
          <w:rFonts w:ascii="Calibri" w:hAnsi="Calibri"/>
          <w:noProof/>
          <w:lang w:val="fr-BE"/>
        </w:rPr>
        <w:t xml:space="preserve"> et </w:t>
      </w:r>
      <w:r w:rsidRPr="00DC6FF8">
        <w:rPr>
          <w:rFonts w:ascii="Calibri" w:hAnsi="Calibri"/>
          <w:noProof/>
          <w:lang w:val="fr-BE"/>
        </w:rPr>
        <w:t>la déclaration de créance portant sur le solde du subside</w:t>
      </w:r>
      <w:r w:rsidRPr="00DC6FF8">
        <w:rPr>
          <w:rFonts w:ascii="Calibri" w:hAnsi="Calibri"/>
          <w:b/>
          <w:noProof/>
          <w:lang w:val="fr-BE"/>
        </w:rPr>
        <w:t>.</w:t>
      </w:r>
    </w:p>
    <w:p w14:paraId="62434CF4" w14:textId="77777777" w:rsidR="001E7AAB" w:rsidRPr="00DC6FF8" w:rsidRDefault="001E7AAB" w:rsidP="00A11E09">
      <w:pPr>
        <w:jc w:val="both"/>
        <w:rPr>
          <w:lang w:val="fr-BE"/>
        </w:rPr>
      </w:pPr>
    </w:p>
    <w:p w14:paraId="4AEC1038" w14:textId="77777777" w:rsidR="00C465E3" w:rsidRDefault="00C465E3" w:rsidP="00A11E09">
      <w:pPr>
        <w:jc w:val="both"/>
        <w:rPr>
          <w:lang w:val="fr-BE"/>
        </w:rPr>
      </w:pPr>
    </w:p>
    <w:p w14:paraId="349108E1" w14:textId="77777777" w:rsidR="006831C3" w:rsidRPr="00DC6FF8" w:rsidRDefault="006831C3" w:rsidP="00A11E09">
      <w:pPr>
        <w:jc w:val="both"/>
        <w:rPr>
          <w:lang w:val="fr-BE"/>
        </w:rPr>
      </w:pPr>
    </w:p>
    <w:p w14:paraId="5D371D8B" w14:textId="77777777" w:rsidR="00A004AB" w:rsidRPr="006831C3" w:rsidRDefault="00A004AB" w:rsidP="00A004AB">
      <w:pPr>
        <w:pStyle w:val="Titre2"/>
        <w:numPr>
          <w:ilvl w:val="0"/>
          <w:numId w:val="6"/>
        </w:numPr>
        <w:rPr>
          <w:u w:val="single"/>
          <w:lang w:val="fr-BE"/>
        </w:rPr>
      </w:pPr>
      <w:r w:rsidRPr="006831C3">
        <w:rPr>
          <w:rFonts w:ascii="Cambria" w:eastAsia="Cambria" w:hAnsi="Cambria" w:cs="Cambria"/>
          <w:color w:val="4F81BD"/>
          <w:u w:val="single"/>
          <w:bdr w:val="nil"/>
          <w:lang w:val="fr-BE"/>
        </w:rPr>
        <w:t>Transmission du dossier</w:t>
      </w:r>
    </w:p>
    <w:p w14:paraId="2675383C" w14:textId="77777777" w:rsidR="00A004AB" w:rsidRPr="00DC6FF8" w:rsidRDefault="00A004AB" w:rsidP="00C465E3">
      <w:pPr>
        <w:spacing w:after="0"/>
        <w:jc w:val="both"/>
        <w:rPr>
          <w:lang w:val="fr-BE"/>
        </w:rPr>
      </w:pPr>
    </w:p>
    <w:p w14:paraId="79FB2E5C" w14:textId="24B01E14" w:rsidR="00A004AB" w:rsidRPr="00DC6FF8" w:rsidRDefault="00A004AB" w:rsidP="00A004AB">
      <w:pPr>
        <w:spacing w:line="240" w:lineRule="auto"/>
        <w:jc w:val="both"/>
        <w:rPr>
          <w:rFonts w:cs="Arial"/>
          <w:noProof/>
          <w:lang w:val="fr-FR" w:bidi="ne-NP"/>
        </w:rPr>
      </w:pPr>
      <w:r w:rsidRPr="00DC6FF8">
        <w:rPr>
          <w:rFonts w:cs="Arial"/>
          <w:noProof/>
          <w:lang w:val="fr-FR" w:bidi="ne-NP"/>
        </w:rPr>
        <w:t xml:space="preserve">Cet appel à projets est ouvert </w:t>
      </w:r>
      <w:r w:rsidRPr="00DE23B2">
        <w:rPr>
          <w:rFonts w:cs="Arial"/>
          <w:b/>
          <w:noProof/>
          <w:u w:val="single"/>
          <w:lang w:val="fr-FR" w:bidi="ne-NP"/>
        </w:rPr>
        <w:t xml:space="preserve">du </w:t>
      </w:r>
      <w:r w:rsidR="00385DFB" w:rsidRPr="00DE23B2">
        <w:rPr>
          <w:rFonts w:cs="Arial"/>
          <w:b/>
          <w:noProof/>
          <w:u w:val="single"/>
          <w:lang w:val="fr-FR" w:bidi="ne-NP"/>
        </w:rPr>
        <w:t>15</w:t>
      </w:r>
      <w:r w:rsidR="00EA1EF1" w:rsidRPr="00DE23B2">
        <w:rPr>
          <w:rFonts w:cs="Arial"/>
          <w:b/>
          <w:noProof/>
          <w:u w:val="single"/>
          <w:lang w:val="fr-FR" w:bidi="ne-NP"/>
        </w:rPr>
        <w:t>/0</w:t>
      </w:r>
      <w:r w:rsidR="00385DFB" w:rsidRPr="00DE23B2">
        <w:rPr>
          <w:rFonts w:cs="Arial"/>
          <w:b/>
          <w:noProof/>
          <w:u w:val="single"/>
          <w:lang w:val="fr-FR" w:bidi="ne-NP"/>
        </w:rPr>
        <w:t>3</w:t>
      </w:r>
      <w:r w:rsidR="00EA1EF1" w:rsidRPr="00DE23B2">
        <w:rPr>
          <w:rFonts w:cs="Arial"/>
          <w:b/>
          <w:noProof/>
          <w:u w:val="single"/>
          <w:lang w:val="fr-FR" w:bidi="ne-NP"/>
        </w:rPr>
        <w:t>/201</w:t>
      </w:r>
      <w:r w:rsidR="00385DFB" w:rsidRPr="00DE23B2">
        <w:rPr>
          <w:rFonts w:cs="Arial"/>
          <w:b/>
          <w:noProof/>
          <w:u w:val="single"/>
          <w:lang w:val="fr-FR" w:bidi="ne-NP"/>
        </w:rPr>
        <w:t>9</w:t>
      </w:r>
      <w:r w:rsidR="00EA1EF1" w:rsidRPr="00DE23B2">
        <w:rPr>
          <w:rFonts w:cs="Arial"/>
          <w:b/>
          <w:noProof/>
          <w:u w:val="single"/>
          <w:lang w:val="fr-FR" w:bidi="ne-NP"/>
        </w:rPr>
        <w:t xml:space="preserve"> au </w:t>
      </w:r>
      <w:r w:rsidR="00385DFB" w:rsidRPr="00DE23B2">
        <w:rPr>
          <w:rFonts w:cs="Arial"/>
          <w:b/>
          <w:noProof/>
          <w:u w:val="single"/>
          <w:lang w:val="fr-FR" w:bidi="ne-NP"/>
        </w:rPr>
        <w:t>06</w:t>
      </w:r>
      <w:r w:rsidRPr="00DE23B2">
        <w:rPr>
          <w:rFonts w:cs="Arial"/>
          <w:b/>
          <w:noProof/>
          <w:u w:val="single"/>
          <w:lang w:val="fr-FR" w:bidi="ne-NP"/>
        </w:rPr>
        <w:t>/</w:t>
      </w:r>
      <w:r w:rsidR="00FB4E7B" w:rsidRPr="00DE23B2">
        <w:rPr>
          <w:rFonts w:cs="Arial"/>
          <w:b/>
          <w:noProof/>
          <w:u w:val="single"/>
          <w:lang w:val="fr-FR" w:bidi="ne-NP"/>
        </w:rPr>
        <w:t>0</w:t>
      </w:r>
      <w:r w:rsidR="00385DFB" w:rsidRPr="00DE23B2">
        <w:rPr>
          <w:rFonts w:cs="Arial"/>
          <w:b/>
          <w:noProof/>
          <w:u w:val="single"/>
          <w:lang w:val="fr-FR" w:bidi="ne-NP"/>
        </w:rPr>
        <w:t>5</w:t>
      </w:r>
      <w:r w:rsidRPr="00DE23B2">
        <w:rPr>
          <w:rFonts w:cs="Arial"/>
          <w:b/>
          <w:noProof/>
          <w:u w:val="single"/>
          <w:lang w:val="fr-FR" w:bidi="ne-NP"/>
        </w:rPr>
        <w:t>/201</w:t>
      </w:r>
      <w:r w:rsidR="00385DFB" w:rsidRPr="00DE23B2">
        <w:rPr>
          <w:rFonts w:cs="Arial"/>
          <w:b/>
          <w:noProof/>
          <w:u w:val="single"/>
          <w:lang w:val="fr-FR" w:bidi="ne-NP"/>
        </w:rPr>
        <w:t>9</w:t>
      </w:r>
      <w:r w:rsidR="006831C3" w:rsidRPr="00DE23B2">
        <w:rPr>
          <w:rFonts w:cs="Arial"/>
          <w:b/>
          <w:noProof/>
          <w:u w:val="single"/>
          <w:lang w:val="fr-FR" w:bidi="ne-NP"/>
        </w:rPr>
        <w:t xml:space="preserve"> </w:t>
      </w:r>
      <w:r w:rsidRPr="00DE23B2">
        <w:rPr>
          <w:rFonts w:cs="Arial"/>
          <w:b/>
          <w:noProof/>
          <w:u w:val="single"/>
          <w:lang w:val="fr-FR" w:bidi="ne-NP"/>
        </w:rPr>
        <w:t>inclus</w:t>
      </w:r>
      <w:r w:rsidRPr="00DE23B2">
        <w:rPr>
          <w:rFonts w:cs="Arial"/>
          <w:noProof/>
          <w:lang w:val="fr-FR" w:bidi="ne-NP"/>
        </w:rPr>
        <w:t>.</w:t>
      </w:r>
    </w:p>
    <w:p w14:paraId="377E9F91" w14:textId="77777777" w:rsidR="00F15D11" w:rsidRPr="00F15D11" w:rsidRDefault="00A004AB" w:rsidP="00F15D11">
      <w:pPr>
        <w:rPr>
          <w:rFonts w:eastAsia="Times New Roman"/>
          <w:lang w:val="fr-BE"/>
        </w:rPr>
      </w:pPr>
      <w:r w:rsidRPr="00DC6FF8">
        <w:rPr>
          <w:rFonts w:cs="Arial"/>
          <w:noProof/>
          <w:lang w:val="fr-FR" w:bidi="ne-NP"/>
        </w:rPr>
        <w:t xml:space="preserve">Les formulaires concernant cet appel à projets peuvent être téléchargés à partir </w:t>
      </w:r>
      <w:r w:rsidRPr="00DE23B2">
        <w:rPr>
          <w:rFonts w:cs="Arial"/>
          <w:noProof/>
          <w:lang w:val="fr-FR" w:bidi="ne-NP"/>
        </w:rPr>
        <w:t xml:space="preserve">du </w:t>
      </w:r>
      <w:r w:rsidR="00385DFB" w:rsidRPr="00DE23B2">
        <w:rPr>
          <w:rFonts w:cs="Arial"/>
          <w:noProof/>
          <w:lang w:val="fr-FR" w:bidi="ne-NP"/>
        </w:rPr>
        <w:t>15</w:t>
      </w:r>
      <w:r w:rsidRPr="00DE23B2">
        <w:rPr>
          <w:rFonts w:cs="Arial"/>
          <w:noProof/>
          <w:lang w:val="fr-FR" w:bidi="ne-NP"/>
        </w:rPr>
        <w:t>/0</w:t>
      </w:r>
      <w:r w:rsidR="00385DFB" w:rsidRPr="00DE23B2">
        <w:rPr>
          <w:rFonts w:cs="Arial"/>
          <w:noProof/>
          <w:lang w:val="fr-FR" w:bidi="ne-NP"/>
        </w:rPr>
        <w:t>3</w:t>
      </w:r>
      <w:r w:rsidRPr="00DE23B2">
        <w:rPr>
          <w:rFonts w:cs="Arial"/>
          <w:noProof/>
          <w:lang w:val="fr-FR" w:bidi="ne-NP"/>
        </w:rPr>
        <w:t>/201</w:t>
      </w:r>
      <w:r w:rsidR="00385DFB" w:rsidRPr="00DE23B2">
        <w:rPr>
          <w:rFonts w:cs="Arial"/>
          <w:noProof/>
          <w:lang w:val="fr-FR" w:bidi="ne-NP"/>
        </w:rPr>
        <w:t>9</w:t>
      </w:r>
      <w:r w:rsidRPr="00DE23B2">
        <w:rPr>
          <w:rFonts w:cs="Arial"/>
          <w:noProof/>
          <w:lang w:val="fr-FR" w:bidi="ne-NP"/>
        </w:rPr>
        <w:t xml:space="preserve"> sur</w:t>
      </w:r>
      <w:r w:rsidRPr="00DC6FF8">
        <w:rPr>
          <w:rFonts w:cs="Arial"/>
          <w:noProof/>
          <w:lang w:val="fr-FR" w:bidi="ne-NP"/>
        </w:rPr>
        <w:t xml:space="preserve"> le site de Brussels Internati</w:t>
      </w:r>
      <w:r w:rsidRPr="00055D32">
        <w:rPr>
          <w:rFonts w:cs="Arial"/>
          <w:noProof/>
          <w:lang w:val="fr-FR" w:bidi="ne-NP"/>
        </w:rPr>
        <w:t xml:space="preserve">onal suivant : </w:t>
      </w:r>
      <w:hyperlink r:id="rId13" w:history="1">
        <w:r w:rsidR="00F15D11" w:rsidRPr="00F15D11">
          <w:rPr>
            <w:rStyle w:val="Lienhypertexte"/>
            <w:rFonts w:eastAsia="Times New Roman"/>
            <w:lang w:val="fr-BE"/>
          </w:rPr>
          <w:t>http://international.brussels/2019/03/appel-a-projets-citoyennete-mondiale-et-solidaire-2019/</w:t>
        </w:r>
      </w:hyperlink>
    </w:p>
    <w:p w14:paraId="3A2EA1B3" w14:textId="7912E24A" w:rsidR="00A004AB" w:rsidRPr="00165E88" w:rsidRDefault="00A004AB" w:rsidP="00A004AB">
      <w:pPr>
        <w:spacing w:line="240" w:lineRule="auto"/>
        <w:jc w:val="both"/>
        <w:rPr>
          <w:rFonts w:cs="Arial"/>
          <w:noProof/>
          <w:lang w:val="fr-FR" w:bidi="ne-NP"/>
        </w:rPr>
      </w:pPr>
      <w:r w:rsidRPr="00DC6FF8">
        <w:rPr>
          <w:rFonts w:cs="Arial"/>
          <w:noProof/>
          <w:lang w:val="fr-FR" w:bidi="ne-NP"/>
        </w:rPr>
        <w:t xml:space="preserve">Le dossier </w:t>
      </w:r>
      <w:r w:rsidR="005E7CE8" w:rsidRPr="00DC6FF8">
        <w:rPr>
          <w:rFonts w:cs="Arial"/>
          <w:noProof/>
          <w:lang w:val="fr-FR" w:bidi="ne-NP"/>
        </w:rPr>
        <w:t>soumis</w:t>
      </w:r>
      <w:r w:rsidRPr="00DC6FF8">
        <w:rPr>
          <w:rFonts w:cs="Arial"/>
          <w:noProof/>
          <w:lang w:val="fr-FR" w:bidi="ne-NP"/>
        </w:rPr>
        <w:t xml:space="preserve"> par l’entité porteuse du projet parviendra à la direction </w:t>
      </w:r>
      <w:r w:rsidR="00927BA7">
        <w:rPr>
          <w:rFonts w:cs="Arial"/>
          <w:noProof/>
          <w:lang w:val="fr-FR" w:bidi="ne-NP"/>
        </w:rPr>
        <w:t xml:space="preserve">de </w:t>
      </w:r>
      <w:r w:rsidRPr="00DC6FF8">
        <w:rPr>
          <w:rFonts w:cs="Arial"/>
          <w:noProof/>
          <w:lang w:val="fr-FR" w:bidi="ne-NP"/>
        </w:rPr>
        <w:t xml:space="preserve">Brussels International du Service Public Régional </w:t>
      </w:r>
      <w:r w:rsidRPr="00165E88">
        <w:rPr>
          <w:rFonts w:cs="Arial"/>
          <w:noProof/>
          <w:lang w:val="fr-FR" w:bidi="ne-NP"/>
        </w:rPr>
        <w:t>de Bruxelles suivant les modalités ci-après mentionnées :</w:t>
      </w:r>
    </w:p>
    <w:p w14:paraId="3B7FE332" w14:textId="0FE283AD" w:rsidR="00A004AB" w:rsidRPr="00DC6FF8" w:rsidRDefault="00927BA7" w:rsidP="00A004AB">
      <w:pPr>
        <w:spacing w:line="240" w:lineRule="auto"/>
        <w:jc w:val="both"/>
        <w:rPr>
          <w:rFonts w:cs="Arial"/>
          <w:noProof/>
          <w:lang w:val="fr-FR" w:bidi="ne-NP"/>
        </w:rPr>
      </w:pPr>
      <w:r w:rsidRPr="00165E88">
        <w:rPr>
          <w:rFonts w:cs="Arial"/>
          <w:b/>
          <w:noProof/>
          <w:u w:val="single"/>
          <w:lang w:val="fr-FR" w:bidi="ne-NP"/>
        </w:rPr>
        <w:t xml:space="preserve">1 </w:t>
      </w:r>
      <w:r w:rsidR="00A004AB" w:rsidRPr="00165E88">
        <w:rPr>
          <w:rFonts w:cs="Arial"/>
          <w:b/>
          <w:noProof/>
          <w:u w:val="single"/>
          <w:lang w:val="fr-FR" w:bidi="ne-NP"/>
        </w:rPr>
        <w:t>exemplaire</w:t>
      </w:r>
      <w:r w:rsidR="00A004AB" w:rsidRPr="00165E88">
        <w:rPr>
          <w:rFonts w:cs="Arial"/>
          <w:noProof/>
          <w:lang w:val="fr-FR" w:bidi="ne-NP"/>
        </w:rPr>
        <w:t xml:space="preserve"> sera envoyé par </w:t>
      </w:r>
      <w:r w:rsidRPr="00165E88">
        <w:rPr>
          <w:rFonts w:cs="Arial"/>
          <w:b/>
          <w:noProof/>
          <w:u w:val="single"/>
          <w:lang w:val="fr-FR" w:bidi="ne-NP"/>
        </w:rPr>
        <w:t xml:space="preserve">courrier </w:t>
      </w:r>
      <w:r w:rsidR="00A004AB" w:rsidRPr="00165E88">
        <w:rPr>
          <w:rFonts w:cs="Arial"/>
          <w:b/>
          <w:noProof/>
          <w:u w:val="single"/>
          <w:lang w:val="fr-FR" w:bidi="ne-NP"/>
        </w:rPr>
        <w:t>électronique</w:t>
      </w:r>
      <w:r w:rsidR="00A004AB" w:rsidRPr="00165E88">
        <w:rPr>
          <w:rFonts w:cs="Arial"/>
          <w:noProof/>
          <w:lang w:val="fr-FR" w:bidi="ne-NP"/>
        </w:rPr>
        <w:t xml:space="preserve">, </w:t>
      </w:r>
      <w:r w:rsidR="00425819" w:rsidRPr="00165E88">
        <w:rPr>
          <w:rFonts w:cs="Arial"/>
          <w:noProof/>
          <w:lang w:val="fr-FR" w:bidi="ne-NP"/>
        </w:rPr>
        <w:t xml:space="preserve">avant </w:t>
      </w:r>
      <w:r w:rsidR="00A004AB" w:rsidRPr="00165E88">
        <w:rPr>
          <w:rFonts w:cs="Arial"/>
          <w:noProof/>
          <w:lang w:val="fr-FR" w:bidi="ne-NP"/>
        </w:rPr>
        <w:t xml:space="preserve">le </w:t>
      </w:r>
      <w:r w:rsidR="00425819" w:rsidRPr="00165E88">
        <w:rPr>
          <w:rFonts w:cs="Arial"/>
          <w:noProof/>
          <w:lang w:val="fr-FR" w:bidi="ne-NP"/>
        </w:rPr>
        <w:t>06/05/19</w:t>
      </w:r>
      <w:r w:rsidR="00A004AB" w:rsidRPr="00165E88">
        <w:rPr>
          <w:rFonts w:cs="Arial"/>
          <w:noProof/>
          <w:lang w:val="fr-FR" w:bidi="ne-NP"/>
        </w:rPr>
        <w:t xml:space="preserve"> à </w:t>
      </w:r>
      <w:r w:rsidR="00425819" w:rsidRPr="00165E88">
        <w:rPr>
          <w:rFonts w:cs="Arial"/>
          <w:noProof/>
          <w:lang w:val="fr-FR" w:bidi="ne-NP"/>
        </w:rPr>
        <w:t>23h59</w:t>
      </w:r>
      <w:r w:rsidR="00A004AB" w:rsidRPr="00165E88">
        <w:rPr>
          <w:rFonts w:cs="Arial"/>
          <w:noProof/>
          <w:lang w:val="fr-FR" w:bidi="ne-NP"/>
        </w:rPr>
        <w:t xml:space="preserve">, à </w:t>
      </w:r>
      <w:hyperlink r:id="rId14" w:history="1">
        <w:r w:rsidR="00425819" w:rsidRPr="00165E88">
          <w:rPr>
            <w:rStyle w:val="Lienhypertexte"/>
            <w:rFonts w:cs="Arial"/>
            <w:noProof/>
            <w:lang w:val="fr-FR" w:bidi="ne-NP"/>
          </w:rPr>
          <w:t>bspapens@sprb.brussels</w:t>
        </w:r>
      </w:hyperlink>
      <w:r w:rsidR="00425819" w:rsidRPr="00165E88">
        <w:rPr>
          <w:rStyle w:val="Lienhypertexte"/>
          <w:rFonts w:cs="Arial"/>
          <w:noProof/>
          <w:lang w:val="fr-FR" w:bidi="ne-NP"/>
        </w:rPr>
        <w:t xml:space="preserve"> </w:t>
      </w:r>
      <w:r w:rsidR="00425819" w:rsidRPr="0022080D">
        <w:rPr>
          <w:lang w:val="fr-BE"/>
        </w:rPr>
        <w:t>et</w:t>
      </w:r>
      <w:r w:rsidR="00425819" w:rsidRPr="00165E88">
        <w:rPr>
          <w:rStyle w:val="Lienhypertexte"/>
          <w:rFonts w:cs="Arial"/>
          <w:noProof/>
          <w:lang w:val="fr-FR" w:bidi="ne-NP"/>
        </w:rPr>
        <w:t xml:space="preserve"> cateclu@sprb.brussels</w:t>
      </w:r>
      <w:r w:rsidR="00743EC6" w:rsidRPr="00165E88">
        <w:rPr>
          <w:rFonts w:cs="Arial"/>
          <w:noProof/>
          <w:lang w:val="fr-FR" w:bidi="ne-NP"/>
        </w:rPr>
        <w:t xml:space="preserve"> avec, en objet, « AP c</w:t>
      </w:r>
      <w:r w:rsidR="00BB72E3" w:rsidRPr="00165E88">
        <w:rPr>
          <w:rFonts w:cs="Arial"/>
          <w:noProof/>
          <w:lang w:val="fr-FR" w:bidi="ne-NP"/>
        </w:rPr>
        <w:t>itoyenneté mondiale et solidaire</w:t>
      </w:r>
      <w:r w:rsidR="00743EC6" w:rsidRPr="00165E88">
        <w:rPr>
          <w:rFonts w:cs="Arial"/>
          <w:noProof/>
          <w:lang w:val="fr-FR" w:bidi="ne-NP"/>
        </w:rPr>
        <w:t xml:space="preserve"> 201</w:t>
      </w:r>
      <w:r w:rsidR="00425819" w:rsidRPr="00165E88">
        <w:rPr>
          <w:rFonts w:cs="Arial"/>
          <w:noProof/>
          <w:lang w:val="fr-FR" w:bidi="ne-NP"/>
        </w:rPr>
        <w:t>9</w:t>
      </w:r>
      <w:r w:rsidR="00A004AB" w:rsidRPr="00165E88">
        <w:rPr>
          <w:rFonts w:cs="Arial"/>
          <w:noProof/>
          <w:lang w:val="fr-FR" w:bidi="ne-NP"/>
        </w:rPr>
        <w:t xml:space="preserve">, </w:t>
      </w:r>
      <w:r w:rsidR="00A004AB" w:rsidRPr="00165E88">
        <w:rPr>
          <w:rFonts w:cs="Arial"/>
          <w:i/>
          <w:noProof/>
          <w:lang w:val="fr-FR" w:bidi="ne-NP"/>
        </w:rPr>
        <w:t xml:space="preserve">nom </w:t>
      </w:r>
      <w:r w:rsidR="00BB72E3" w:rsidRPr="00165E88">
        <w:rPr>
          <w:rFonts w:cs="Arial"/>
          <w:i/>
          <w:noProof/>
          <w:lang w:val="fr-FR" w:bidi="ne-NP"/>
        </w:rPr>
        <w:t>de l’entité</w:t>
      </w:r>
      <w:r w:rsidR="00A004AB" w:rsidRPr="00165E88">
        <w:rPr>
          <w:rFonts w:cs="Arial"/>
          <w:i/>
          <w:noProof/>
          <w:lang w:val="fr-FR" w:bidi="ne-NP"/>
        </w:rPr>
        <w:t>, intitulé du projet</w:t>
      </w:r>
      <w:r w:rsidR="00A004AB" w:rsidRPr="00165E88">
        <w:rPr>
          <w:rFonts w:cs="Arial"/>
          <w:b/>
          <w:noProof/>
          <w:lang w:val="fr-FR" w:bidi="ne-NP"/>
        </w:rPr>
        <w:t> »</w:t>
      </w:r>
      <w:r w:rsidR="006B216E" w:rsidRPr="00165E88">
        <w:rPr>
          <w:rFonts w:cs="Arial"/>
          <w:b/>
          <w:noProof/>
          <w:lang w:val="fr-FR" w:bidi="ne-NP"/>
        </w:rPr>
        <w:t>.</w:t>
      </w:r>
    </w:p>
    <w:p w14:paraId="724DEFE4" w14:textId="14695AA2" w:rsidR="00A004AB" w:rsidRPr="00DC6FF8" w:rsidRDefault="00A004AB" w:rsidP="00A004AB">
      <w:pPr>
        <w:spacing w:line="240" w:lineRule="auto"/>
        <w:jc w:val="both"/>
        <w:rPr>
          <w:rFonts w:cs="Arial"/>
          <w:b/>
          <w:noProof/>
          <w:lang w:val="fr-FR" w:bidi="ne-NP"/>
        </w:rPr>
      </w:pPr>
      <w:r w:rsidRPr="00A35961">
        <w:rPr>
          <w:rFonts w:cs="Arial"/>
          <w:b/>
          <w:noProof/>
          <w:lang w:val="fr-FR" w:bidi="ne-NP"/>
        </w:rPr>
        <w:t>Un dossier incomplet ou transmis hors délai ne sera pas examiné et sera définitivement rejeté</w:t>
      </w:r>
      <w:r w:rsidR="00927BA7" w:rsidRPr="00A35961">
        <w:rPr>
          <w:rFonts w:cs="Arial"/>
          <w:b/>
          <w:noProof/>
          <w:lang w:val="fr-FR" w:bidi="ne-NP"/>
        </w:rPr>
        <w:t>.</w:t>
      </w:r>
    </w:p>
    <w:p w14:paraId="6D01F159" w14:textId="77777777" w:rsidR="00932ADE" w:rsidRPr="00927BA7" w:rsidRDefault="00932ADE" w:rsidP="00A004AB">
      <w:pPr>
        <w:pStyle w:val="Titre2"/>
        <w:numPr>
          <w:ilvl w:val="0"/>
          <w:numId w:val="6"/>
        </w:numPr>
        <w:rPr>
          <w:u w:val="single"/>
          <w:lang w:val="fr-BE"/>
        </w:rPr>
      </w:pPr>
      <w:r w:rsidRPr="00927BA7">
        <w:rPr>
          <w:rFonts w:ascii="Cambria" w:eastAsia="Cambria" w:hAnsi="Cambria" w:cs="Cambria"/>
          <w:color w:val="4F81BD"/>
          <w:u w:val="single"/>
          <w:bdr w:val="nil"/>
          <w:lang w:val="fr-BE"/>
        </w:rPr>
        <w:t>Personnes</w:t>
      </w:r>
      <w:r w:rsidR="00A004AB" w:rsidRPr="00927BA7">
        <w:rPr>
          <w:rFonts w:ascii="Cambria" w:eastAsia="Cambria" w:hAnsi="Cambria" w:cs="Cambria"/>
          <w:color w:val="4F81BD"/>
          <w:u w:val="single"/>
          <w:bdr w:val="nil"/>
          <w:lang w:val="fr-BE"/>
        </w:rPr>
        <w:t xml:space="preserve"> de contact  à Brussels International</w:t>
      </w:r>
    </w:p>
    <w:p w14:paraId="7E94D897" w14:textId="77777777" w:rsidR="00932ADE" w:rsidRPr="00DC6FF8" w:rsidRDefault="00932ADE" w:rsidP="00A11E09">
      <w:pPr>
        <w:jc w:val="both"/>
        <w:rPr>
          <w:lang w:val="fr-BE"/>
        </w:rPr>
      </w:pPr>
    </w:p>
    <w:p w14:paraId="2F462366" w14:textId="77777777" w:rsidR="00A004AB" w:rsidRPr="00165E88" w:rsidRDefault="00A004AB" w:rsidP="00A004AB">
      <w:pPr>
        <w:spacing w:line="240" w:lineRule="auto"/>
        <w:jc w:val="both"/>
        <w:rPr>
          <w:rFonts w:cs="Arial"/>
          <w:noProof/>
          <w:lang w:val="fr-FR" w:bidi="ne-NP"/>
        </w:rPr>
      </w:pPr>
      <w:r w:rsidRPr="00165E88">
        <w:rPr>
          <w:rFonts w:cs="Arial"/>
          <w:noProof/>
          <w:lang w:val="fr-FR" w:bidi="ne-NP"/>
        </w:rPr>
        <w:t>Pour toute information ou toute question, veuillez contacter :</w:t>
      </w:r>
    </w:p>
    <w:p w14:paraId="4373CDCB" w14:textId="679E2C7F" w:rsidR="00165E88" w:rsidRPr="00165E88" w:rsidRDefault="00165E88" w:rsidP="00A004AB">
      <w:pPr>
        <w:spacing w:line="240" w:lineRule="auto"/>
        <w:jc w:val="both"/>
        <w:rPr>
          <w:rFonts w:cs="Arial"/>
          <w:noProof/>
          <w:lang w:val="fr-FR" w:bidi="ne-NP"/>
        </w:rPr>
      </w:pPr>
      <w:r w:rsidRPr="00165E88">
        <w:rPr>
          <w:rFonts w:cs="Arial"/>
          <w:noProof/>
          <w:lang w:val="fr-FR" w:bidi="ne-NP"/>
        </w:rPr>
        <w:t xml:space="preserve">Benoît Spapens (francophone , 02/800 36 79, </w:t>
      </w:r>
      <w:proofErr w:type="spellStart"/>
      <w:r w:rsidRPr="0022080D">
        <w:rPr>
          <w:rStyle w:val="Lienhypertexte"/>
          <w:lang w:val="fr-BE"/>
        </w:rPr>
        <w:t>bspapens@sprb.brussels</w:t>
      </w:r>
      <w:proofErr w:type="spellEnd"/>
      <w:r w:rsidRPr="00165E88">
        <w:rPr>
          <w:rFonts w:cs="Arial"/>
          <w:noProof/>
          <w:lang w:val="fr-FR" w:bidi="ne-NP"/>
        </w:rPr>
        <w:t>)</w:t>
      </w:r>
    </w:p>
    <w:p w14:paraId="30C8D45A" w14:textId="64EBC1B9" w:rsidR="00A004AB" w:rsidRPr="00165E88" w:rsidRDefault="00A004AB" w:rsidP="00A004AB">
      <w:pPr>
        <w:spacing w:line="240" w:lineRule="auto"/>
        <w:jc w:val="both"/>
        <w:rPr>
          <w:rFonts w:cs="Arial"/>
          <w:noProof/>
          <w:lang w:val="fr-FR" w:bidi="ne-NP"/>
        </w:rPr>
      </w:pPr>
      <w:r w:rsidRPr="00165E88">
        <w:rPr>
          <w:rFonts w:cs="Arial"/>
          <w:noProof/>
          <w:lang w:val="fr-FR" w:bidi="ne-NP"/>
        </w:rPr>
        <w:t xml:space="preserve">Codrat-Alin Teclu (francophone, </w:t>
      </w:r>
      <w:r w:rsidR="00FF7822" w:rsidRPr="00165E88">
        <w:rPr>
          <w:rFonts w:cs="Arial"/>
          <w:noProof/>
          <w:lang w:val="fr-FR" w:bidi="ne-NP"/>
        </w:rPr>
        <w:t>02/430 61 57</w:t>
      </w:r>
      <w:r w:rsidRPr="00165E88">
        <w:rPr>
          <w:rFonts w:cs="Arial"/>
          <w:noProof/>
          <w:lang w:val="fr-FR" w:bidi="ne-NP"/>
        </w:rPr>
        <w:t xml:space="preserve">, </w:t>
      </w:r>
      <w:hyperlink r:id="rId15" w:history="1">
        <w:r w:rsidRPr="00165E88">
          <w:rPr>
            <w:rStyle w:val="Lienhypertexte"/>
            <w:rFonts w:cs="Arial"/>
            <w:noProof/>
            <w:lang w:val="fr-FR" w:bidi="ne-NP"/>
          </w:rPr>
          <w:t>cateclu@sprb.brussels</w:t>
        </w:r>
      </w:hyperlink>
      <w:r w:rsidRPr="00165E88">
        <w:rPr>
          <w:rFonts w:cs="Arial"/>
          <w:noProof/>
          <w:lang w:val="fr-FR" w:bidi="ne-NP"/>
        </w:rPr>
        <w:t>)</w:t>
      </w:r>
    </w:p>
    <w:p w14:paraId="2387416F" w14:textId="2B04FD54" w:rsidR="00A004AB" w:rsidRPr="00DC6FF8" w:rsidRDefault="00A004AB" w:rsidP="00A004AB">
      <w:pPr>
        <w:spacing w:line="240" w:lineRule="auto"/>
        <w:jc w:val="both"/>
        <w:rPr>
          <w:rFonts w:cs="Arial"/>
          <w:noProof/>
          <w:lang w:val="fr-FR" w:bidi="ne-NP"/>
        </w:rPr>
      </w:pPr>
      <w:r w:rsidRPr="00165E88">
        <w:rPr>
          <w:rFonts w:cs="Arial"/>
          <w:noProof/>
          <w:lang w:val="fr-FR" w:bidi="ne-NP"/>
        </w:rPr>
        <w:t xml:space="preserve">ou </w:t>
      </w:r>
      <w:r w:rsidR="00165E88" w:rsidRPr="00165E88">
        <w:rPr>
          <w:rFonts w:cs="Arial"/>
          <w:noProof/>
          <w:lang w:val="fr-FR" w:bidi="ne-NP"/>
        </w:rPr>
        <w:t>Jef Willems</w:t>
      </w:r>
      <w:r w:rsidRPr="00165E88">
        <w:rPr>
          <w:rFonts w:cs="Arial"/>
          <w:noProof/>
          <w:lang w:val="fr-FR" w:bidi="ne-NP"/>
        </w:rPr>
        <w:t xml:space="preserve"> (néerlandophone, 02/</w:t>
      </w:r>
      <w:r w:rsidR="00165E88" w:rsidRPr="00165E88">
        <w:rPr>
          <w:rFonts w:cs="Arial"/>
          <w:noProof/>
          <w:lang w:val="fr-FR" w:bidi="ne-NP"/>
        </w:rPr>
        <w:t>800 37 33</w:t>
      </w:r>
      <w:r w:rsidRPr="00165E88">
        <w:rPr>
          <w:rFonts w:cs="Arial"/>
          <w:noProof/>
          <w:lang w:val="fr-FR" w:bidi="ne-NP"/>
        </w:rPr>
        <w:t xml:space="preserve">, </w:t>
      </w:r>
      <w:r w:rsidR="00165E88" w:rsidRPr="00165E88">
        <w:rPr>
          <w:rStyle w:val="Lienhypertexte"/>
          <w:rFonts w:cs="Arial"/>
          <w:noProof/>
          <w:lang w:val="fr-FR" w:bidi="ne-NP"/>
        </w:rPr>
        <w:t>jewillems@gob.brussels</w:t>
      </w:r>
      <w:r w:rsidRPr="00165E88">
        <w:rPr>
          <w:rFonts w:cs="Arial"/>
          <w:noProof/>
          <w:lang w:val="fr-FR" w:bidi="ne-NP"/>
        </w:rPr>
        <w:t>).</w:t>
      </w:r>
    </w:p>
    <w:p w14:paraId="39628679" w14:textId="77AF798A" w:rsidR="00A12333" w:rsidRDefault="00A12333" w:rsidP="00A004AB">
      <w:pPr>
        <w:pStyle w:val="Titre2"/>
        <w:numPr>
          <w:ilvl w:val="0"/>
          <w:numId w:val="6"/>
        </w:numPr>
        <w:rPr>
          <w:u w:val="single"/>
        </w:rPr>
      </w:pPr>
      <w:r>
        <w:rPr>
          <w:u w:val="single"/>
        </w:rPr>
        <w:t xml:space="preserve">Séance </w:t>
      </w:r>
      <w:proofErr w:type="spellStart"/>
      <w:r w:rsidR="0036329E">
        <w:rPr>
          <w:u w:val="single"/>
        </w:rPr>
        <w:t>d’information</w:t>
      </w:r>
      <w:proofErr w:type="spellEnd"/>
    </w:p>
    <w:p w14:paraId="21D691A7" w14:textId="77777777" w:rsidR="0036329E" w:rsidRPr="0036329E" w:rsidRDefault="0036329E" w:rsidP="0036329E"/>
    <w:p w14:paraId="70951375" w14:textId="52E6B4B6" w:rsidR="00A12333" w:rsidRPr="0036329E" w:rsidRDefault="00022503" w:rsidP="00A12333">
      <w:pPr>
        <w:rPr>
          <w:lang w:val="fr-BE"/>
        </w:rPr>
      </w:pPr>
      <w:r w:rsidRPr="0036329E">
        <w:rPr>
          <w:lang w:val="fr-BE"/>
        </w:rPr>
        <w:t>Une séance d’information</w:t>
      </w:r>
      <w:r w:rsidR="0036329E" w:rsidRPr="0036329E">
        <w:rPr>
          <w:lang w:val="fr-BE"/>
        </w:rPr>
        <w:t xml:space="preserve"> sera o</w:t>
      </w:r>
      <w:r w:rsidR="0036329E">
        <w:rPr>
          <w:lang w:val="fr-BE"/>
        </w:rPr>
        <w:t>rganisée le mardi 26 m</w:t>
      </w:r>
      <w:r w:rsidR="0036329E">
        <w:rPr>
          <w:lang w:val="fr-BE"/>
        </w:rPr>
        <w:tab/>
        <w:t xml:space="preserve">ars 2019 de 10h à 11h30. Pour vous inscrire, nous vous prions d’envoyer un email à </w:t>
      </w:r>
      <w:hyperlink r:id="rId16" w:history="1">
        <w:r w:rsidR="0036329E" w:rsidRPr="003A223E">
          <w:rPr>
            <w:rStyle w:val="Lienhypertexte"/>
            <w:lang w:val="fr-BE"/>
          </w:rPr>
          <w:t>bspapens@sprb.brussels</w:t>
        </w:r>
      </w:hyperlink>
      <w:r w:rsidR="0036329E">
        <w:rPr>
          <w:lang w:val="fr-BE"/>
        </w:rPr>
        <w:t xml:space="preserve"> ou de téléphoner au 02/800.36.79.</w:t>
      </w:r>
    </w:p>
    <w:p w14:paraId="14043612" w14:textId="53BDF4BB" w:rsidR="001430E6" w:rsidRPr="00927BA7" w:rsidRDefault="00145C1E" w:rsidP="00A004AB">
      <w:pPr>
        <w:pStyle w:val="Titre2"/>
        <w:numPr>
          <w:ilvl w:val="0"/>
          <w:numId w:val="6"/>
        </w:numPr>
        <w:rPr>
          <w:u w:val="single"/>
        </w:rPr>
      </w:pPr>
      <w:r w:rsidRPr="00927BA7">
        <w:rPr>
          <w:rFonts w:ascii="Cambria" w:eastAsia="Cambria" w:hAnsi="Cambria" w:cs="Cambria"/>
          <w:color w:val="4F81BD"/>
          <w:u w:val="single"/>
          <w:bdr w:val="nil"/>
          <w:lang w:val="fr-BE"/>
        </w:rPr>
        <w:t>Annexe</w:t>
      </w:r>
      <w:r w:rsidR="00730772" w:rsidRPr="00927BA7">
        <w:rPr>
          <w:rFonts w:ascii="Cambria" w:eastAsia="Cambria" w:hAnsi="Cambria" w:cs="Cambria"/>
          <w:color w:val="4F81BD"/>
          <w:u w:val="single"/>
          <w:bdr w:val="nil"/>
          <w:lang w:val="fr-BE"/>
        </w:rPr>
        <w:t>s</w:t>
      </w:r>
    </w:p>
    <w:p w14:paraId="009B145A" w14:textId="77777777" w:rsidR="001430E6" w:rsidRPr="00DC6FF8" w:rsidRDefault="00832464" w:rsidP="001430E6">
      <w:pPr>
        <w:spacing w:after="0"/>
        <w:rPr>
          <w:lang w:val="fr-BE"/>
        </w:rPr>
      </w:pPr>
    </w:p>
    <w:p w14:paraId="586882EE" w14:textId="77777777" w:rsidR="00730772" w:rsidRPr="00DC6FF8" w:rsidRDefault="00730772" w:rsidP="00145C1E">
      <w:pPr>
        <w:rPr>
          <w:rFonts w:ascii="Calibri" w:eastAsia="Calibri" w:hAnsi="Calibri" w:cs="Calibri"/>
          <w:bdr w:val="nil"/>
          <w:lang w:val="fr-BE"/>
        </w:rPr>
      </w:pPr>
      <w:r w:rsidRPr="00DC6FF8">
        <w:rPr>
          <w:rFonts w:ascii="Calibri" w:eastAsia="Calibri" w:hAnsi="Calibri" w:cs="Calibri"/>
          <w:bdr w:val="nil"/>
          <w:lang w:val="fr-BE"/>
        </w:rPr>
        <w:t xml:space="preserve">Annexe 1 : </w:t>
      </w:r>
      <w:r w:rsidR="005C72B5" w:rsidRPr="00DC6FF8">
        <w:rPr>
          <w:rFonts w:ascii="Calibri" w:eastAsia="Calibri" w:hAnsi="Calibri" w:cs="Calibri"/>
          <w:bdr w:val="nil"/>
          <w:lang w:val="fr-BE"/>
        </w:rPr>
        <w:t>Form</w:t>
      </w:r>
      <w:r w:rsidR="00145C1E" w:rsidRPr="00DC6FF8">
        <w:rPr>
          <w:rFonts w:ascii="Calibri" w:eastAsia="Calibri" w:hAnsi="Calibri" w:cs="Calibri"/>
          <w:bdr w:val="nil"/>
          <w:lang w:val="fr-BE"/>
        </w:rPr>
        <w:t>ulaire de demande de subvention</w:t>
      </w:r>
      <w:r w:rsidRPr="00DC6FF8">
        <w:rPr>
          <w:rFonts w:ascii="Calibri" w:eastAsia="Calibri" w:hAnsi="Calibri" w:cs="Calibri"/>
          <w:bdr w:val="nil"/>
          <w:lang w:val="fr-BE"/>
        </w:rPr>
        <w:t>.</w:t>
      </w:r>
    </w:p>
    <w:p w14:paraId="3C73D42E" w14:textId="77777777" w:rsidR="00956752" w:rsidRDefault="00730772" w:rsidP="00145C1E">
      <w:pPr>
        <w:rPr>
          <w:rFonts w:ascii="Calibri" w:eastAsia="Calibri" w:hAnsi="Calibri" w:cs="Calibri"/>
          <w:bdr w:val="nil"/>
          <w:lang w:val="fr-BE"/>
        </w:rPr>
      </w:pPr>
      <w:r w:rsidRPr="00DC6FF8">
        <w:rPr>
          <w:rFonts w:ascii="Calibri" w:eastAsia="Calibri" w:hAnsi="Calibri" w:cs="Calibri"/>
          <w:bdr w:val="nil"/>
          <w:lang w:val="fr-BE"/>
        </w:rPr>
        <w:t xml:space="preserve">Annexe 2 : </w:t>
      </w:r>
      <w:r w:rsidR="00743EC6" w:rsidRPr="00DC6FF8">
        <w:rPr>
          <w:rFonts w:ascii="Calibri" w:eastAsia="Calibri" w:hAnsi="Calibri" w:cs="Calibri"/>
          <w:bdr w:val="nil"/>
          <w:lang w:val="fr-BE"/>
        </w:rPr>
        <w:t>B</w:t>
      </w:r>
      <w:r w:rsidRPr="00DC6FF8">
        <w:rPr>
          <w:rFonts w:ascii="Calibri" w:eastAsia="Calibri" w:hAnsi="Calibri" w:cs="Calibri"/>
          <w:bdr w:val="nil"/>
          <w:lang w:val="fr-BE"/>
        </w:rPr>
        <w:t>udget</w:t>
      </w:r>
      <w:r w:rsidR="00743EC6" w:rsidRPr="00DC6FF8">
        <w:rPr>
          <w:rFonts w:ascii="Calibri" w:eastAsia="Calibri" w:hAnsi="Calibri" w:cs="Calibri"/>
          <w:bdr w:val="nil"/>
          <w:lang w:val="fr-BE"/>
        </w:rPr>
        <w:t xml:space="preserve"> du projet</w:t>
      </w:r>
      <w:r w:rsidRPr="00DC6FF8">
        <w:rPr>
          <w:rFonts w:ascii="Calibri" w:eastAsia="Calibri" w:hAnsi="Calibri" w:cs="Calibri"/>
          <w:bdr w:val="nil"/>
          <w:lang w:val="fr-BE"/>
        </w:rPr>
        <w:t>.</w:t>
      </w:r>
    </w:p>
    <w:sectPr w:rsidR="00956752" w:rsidSect="009B1D76">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9C64" w14:textId="77777777" w:rsidR="001A1C2F" w:rsidRDefault="001A1C2F">
      <w:pPr>
        <w:spacing w:after="0" w:line="240" w:lineRule="auto"/>
      </w:pPr>
      <w:r>
        <w:separator/>
      </w:r>
    </w:p>
  </w:endnote>
  <w:endnote w:type="continuationSeparator" w:id="0">
    <w:p w14:paraId="3D3D6FE6" w14:textId="77777777" w:rsidR="001A1C2F" w:rsidRDefault="001A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6703"/>
      <w:docPartObj>
        <w:docPartGallery w:val="Page Numbers (Bottom of Page)"/>
        <w:docPartUnique/>
      </w:docPartObj>
    </w:sdtPr>
    <w:sdtEndPr/>
    <w:sdtContent>
      <w:p w14:paraId="2046A7A8" w14:textId="77777777" w:rsidR="00620D6E" w:rsidRDefault="00832464" w:rsidP="00620D6E">
        <w:pPr>
          <w:pStyle w:val="Pieddepage"/>
        </w:pP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5255"/>
          <w:gridCol w:w="5211"/>
        </w:tblGrid>
        <w:tr w:rsidR="00715E56" w14:paraId="168E95AA" w14:textId="6BA8A62B" w:rsidTr="00FD4F43">
          <w:trPr>
            <w:trHeight w:val="1141"/>
          </w:trPr>
          <w:tc>
            <w:tcPr>
              <w:tcW w:w="5303" w:type="dxa"/>
            </w:tcPr>
            <w:p w14:paraId="519AA9DA" w14:textId="77777777" w:rsidR="00620D6E" w:rsidRDefault="005C72B5" w:rsidP="00FD4F43">
              <w:pPr>
                <w:pStyle w:val="Pieddepage"/>
                <w:jc w:val="center"/>
              </w:pPr>
              <w:r>
                <w:rPr>
                  <w:noProof/>
                  <w:lang w:val="fr-BE" w:eastAsia="fr-BE"/>
                </w:rPr>
                <w:drawing>
                  <wp:inline distT="0" distB="0" distL="0" distR="0" wp14:anchorId="3D252289" wp14:editId="54AAB8D6">
                    <wp:extent cx="1747609" cy="686560"/>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ügion FR-NL RG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622" cy="690101"/>
                            </a:xfrm>
                            <a:prstGeom prst="rect">
                              <a:avLst/>
                            </a:prstGeom>
                          </pic:spPr>
                        </pic:pic>
                      </a:graphicData>
                    </a:graphic>
                  </wp:inline>
                </w:drawing>
              </w:r>
            </w:p>
          </w:tc>
          <w:tc>
            <w:tcPr>
              <w:tcW w:w="5303" w:type="dxa"/>
              <w:vAlign w:val="center"/>
            </w:tcPr>
            <w:p w14:paraId="3572F786" w14:textId="6AE3E01C" w:rsidR="00620D6E" w:rsidRPr="00740D49" w:rsidRDefault="00C426D7" w:rsidP="00C426D7">
              <w:pPr>
                <w:pStyle w:val="Pieddepage"/>
                <w:jc w:val="right"/>
              </w:pPr>
              <w:r w:rsidRPr="00740D49">
                <w:t>201</w:t>
              </w:r>
              <w:r w:rsidR="00F77522" w:rsidRPr="00740D49">
                <w:t xml:space="preserve">9 </w:t>
              </w:r>
              <w:r w:rsidR="00DC6FF8" w:rsidRPr="00740D49">
                <w:t xml:space="preserve">Appel à </w:t>
              </w:r>
              <w:proofErr w:type="spellStart"/>
              <w:r w:rsidR="00DC6FF8" w:rsidRPr="00740D49">
                <w:t>projets</w:t>
              </w:r>
              <w:proofErr w:type="spellEnd"/>
              <w:r w:rsidR="00DC6FF8" w:rsidRPr="00740D49">
                <w:t xml:space="preserve"> CMS  </w:t>
              </w:r>
              <w:r w:rsidRPr="00740D49">
                <w:t xml:space="preserve">    </w:t>
              </w:r>
              <w:r w:rsidR="00DC6FF8" w:rsidRPr="00740D49">
                <w:t xml:space="preserve">    </w:t>
              </w:r>
              <w:r w:rsidR="00D22299" w:rsidRPr="00740D49">
                <w:fldChar w:fldCharType="begin"/>
              </w:r>
              <w:r w:rsidR="005C72B5" w:rsidRPr="00740D49">
                <w:instrText>PAGE   \* MERGEFORMAT</w:instrText>
              </w:r>
              <w:r w:rsidR="00D22299" w:rsidRPr="00740D49">
                <w:fldChar w:fldCharType="separate"/>
              </w:r>
              <w:r w:rsidR="00927BA7" w:rsidRPr="00740D49">
                <w:rPr>
                  <w:noProof/>
                </w:rPr>
                <w:t>11</w:t>
              </w:r>
              <w:r w:rsidR="00D22299" w:rsidRPr="00740D49">
                <w:fldChar w:fldCharType="end"/>
              </w:r>
            </w:p>
          </w:tc>
        </w:tr>
      </w:tbl>
      <w:p w14:paraId="77106742" w14:textId="77777777" w:rsidR="00620D6E" w:rsidRDefault="00832464" w:rsidP="00620D6E">
        <w:pPr>
          <w:pStyle w:val="Pieddepage"/>
        </w:pPr>
      </w:p>
      <w:p w14:paraId="4B563A46" w14:textId="77777777" w:rsidR="00620D6E" w:rsidRDefault="00832464" w:rsidP="00620D6E">
        <w:pPr>
          <w:pStyle w:val="Pieddepage"/>
          <w:ind w:firstLine="3120"/>
          <w:jc w:val="right"/>
        </w:pPr>
      </w:p>
    </w:sdtContent>
  </w:sdt>
  <w:p w14:paraId="46066D77" w14:textId="77777777" w:rsidR="007B15D2" w:rsidRPr="00620D6E" w:rsidRDefault="00832464" w:rsidP="00620D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171C" w14:textId="77777777" w:rsidR="001A1C2F" w:rsidRDefault="001A1C2F">
      <w:pPr>
        <w:spacing w:after="0" w:line="240" w:lineRule="auto"/>
      </w:pPr>
      <w:r>
        <w:separator/>
      </w:r>
    </w:p>
  </w:footnote>
  <w:footnote w:type="continuationSeparator" w:id="0">
    <w:p w14:paraId="7A0CBF39" w14:textId="77777777" w:rsidR="001A1C2F" w:rsidRDefault="001A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559C" w14:textId="77777777" w:rsidR="00030312" w:rsidRDefault="00832464" w:rsidP="007B15D2">
    <w:pPr>
      <w:pStyle w:val="En-tte"/>
      <w:tabs>
        <w:tab w:val="clear" w:pos="4536"/>
        <w:tab w:val="clear" w:pos="9072"/>
        <w:tab w:val="left" w:pos="6690"/>
      </w:tabs>
      <w:jc w:val="center"/>
      <w:rPr>
        <w:noProof/>
        <w:lang w:val="fr-BE" w:eastAsia="fr-BE"/>
      </w:rPr>
    </w:pPr>
  </w:p>
  <w:p w14:paraId="743B2B65" w14:textId="77777777" w:rsidR="00AA642B" w:rsidRDefault="00AA642B" w:rsidP="007B15D2">
    <w:pPr>
      <w:pStyle w:val="En-tte"/>
      <w:tabs>
        <w:tab w:val="clear" w:pos="4536"/>
        <w:tab w:val="clear" w:pos="9072"/>
        <w:tab w:val="left" w:pos="6690"/>
      </w:tabs>
      <w:jc w:val="center"/>
      <w:rPr>
        <w:noProof/>
        <w:lang w:val="fr-BE" w:eastAsia="fr-BE"/>
      </w:rPr>
    </w:pPr>
  </w:p>
  <w:p w14:paraId="1CFCA6D9" w14:textId="77777777" w:rsidR="00AA642B" w:rsidRDefault="00AA642B" w:rsidP="007B15D2">
    <w:pPr>
      <w:pStyle w:val="En-tte"/>
      <w:tabs>
        <w:tab w:val="clear" w:pos="4536"/>
        <w:tab w:val="clear" w:pos="9072"/>
        <w:tab w:val="left" w:pos="6690"/>
      </w:tabs>
      <w:jc w:val="center"/>
      <w:rPr>
        <w:noProof/>
        <w:lang w:val="fr-BE" w:eastAsia="fr-BE"/>
      </w:rPr>
    </w:pPr>
    <w:r>
      <w:rPr>
        <w:noProof/>
        <w:lang w:val="fr-BE" w:eastAsia="fr-BE"/>
      </w:rPr>
      <w:drawing>
        <wp:inline distT="0" distB="0" distL="0" distR="0" wp14:anchorId="6F1BBD60" wp14:editId="163CFF91">
          <wp:extent cx="1956391" cy="758502"/>
          <wp:effectExtent l="0" t="0" r="635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391" cy="758502"/>
                  </a:xfrm>
                  <a:prstGeom prst="rect">
                    <a:avLst/>
                  </a:prstGeom>
                </pic:spPr>
              </pic:pic>
            </a:graphicData>
          </a:graphic>
        </wp:inline>
      </w:drawing>
    </w:r>
  </w:p>
  <w:p w14:paraId="23998EB4" w14:textId="77777777" w:rsidR="00AA642B" w:rsidRDefault="00AA642B" w:rsidP="007B15D2">
    <w:pPr>
      <w:pStyle w:val="En-tte"/>
      <w:tabs>
        <w:tab w:val="clear" w:pos="4536"/>
        <w:tab w:val="clear" w:pos="9072"/>
        <w:tab w:val="left" w:pos="669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D65"/>
    <w:multiLevelType w:val="hybridMultilevel"/>
    <w:tmpl w:val="ADD0873E"/>
    <w:lvl w:ilvl="0" w:tplc="EDE05372">
      <w:start w:val="1"/>
      <w:numFmt w:val="bullet"/>
      <w:lvlText w:val="-"/>
      <w:lvlJc w:val="left"/>
      <w:pPr>
        <w:ind w:left="720" w:hanging="360"/>
      </w:pPr>
      <w:rPr>
        <w:rFonts w:ascii="Verdana" w:hAnsi="Verdana"/>
      </w:rPr>
    </w:lvl>
    <w:lvl w:ilvl="1" w:tplc="D21ADF8E" w:tentative="1">
      <w:start w:val="1"/>
      <w:numFmt w:val="bullet"/>
      <w:lvlText w:val="o"/>
      <w:lvlJc w:val="left"/>
      <w:pPr>
        <w:ind w:left="1440" w:hanging="360"/>
      </w:pPr>
      <w:rPr>
        <w:rFonts w:ascii="Courier New" w:hAnsi="Courier New" w:cs="Courier New" w:hint="default"/>
      </w:rPr>
    </w:lvl>
    <w:lvl w:ilvl="2" w:tplc="E59ACF56" w:tentative="1">
      <w:start w:val="1"/>
      <w:numFmt w:val="bullet"/>
      <w:lvlText w:val=""/>
      <w:lvlJc w:val="left"/>
      <w:pPr>
        <w:ind w:left="2160" w:hanging="360"/>
      </w:pPr>
      <w:rPr>
        <w:rFonts w:ascii="Wingdings" w:hAnsi="Wingdings" w:hint="default"/>
      </w:rPr>
    </w:lvl>
    <w:lvl w:ilvl="3" w:tplc="D550E24A" w:tentative="1">
      <w:start w:val="1"/>
      <w:numFmt w:val="bullet"/>
      <w:lvlText w:val=""/>
      <w:lvlJc w:val="left"/>
      <w:pPr>
        <w:ind w:left="2880" w:hanging="360"/>
      </w:pPr>
      <w:rPr>
        <w:rFonts w:ascii="Symbol" w:hAnsi="Symbol" w:hint="default"/>
      </w:rPr>
    </w:lvl>
    <w:lvl w:ilvl="4" w:tplc="D6A2AFCA" w:tentative="1">
      <w:start w:val="1"/>
      <w:numFmt w:val="bullet"/>
      <w:lvlText w:val="o"/>
      <w:lvlJc w:val="left"/>
      <w:pPr>
        <w:ind w:left="3600" w:hanging="360"/>
      </w:pPr>
      <w:rPr>
        <w:rFonts w:ascii="Courier New" w:hAnsi="Courier New" w:cs="Courier New" w:hint="default"/>
      </w:rPr>
    </w:lvl>
    <w:lvl w:ilvl="5" w:tplc="711E1906" w:tentative="1">
      <w:start w:val="1"/>
      <w:numFmt w:val="bullet"/>
      <w:lvlText w:val=""/>
      <w:lvlJc w:val="left"/>
      <w:pPr>
        <w:ind w:left="4320" w:hanging="360"/>
      </w:pPr>
      <w:rPr>
        <w:rFonts w:ascii="Wingdings" w:hAnsi="Wingdings" w:hint="default"/>
      </w:rPr>
    </w:lvl>
    <w:lvl w:ilvl="6" w:tplc="54E6841A" w:tentative="1">
      <w:start w:val="1"/>
      <w:numFmt w:val="bullet"/>
      <w:lvlText w:val=""/>
      <w:lvlJc w:val="left"/>
      <w:pPr>
        <w:ind w:left="5040" w:hanging="360"/>
      </w:pPr>
      <w:rPr>
        <w:rFonts w:ascii="Symbol" w:hAnsi="Symbol" w:hint="default"/>
      </w:rPr>
    </w:lvl>
    <w:lvl w:ilvl="7" w:tplc="6B424580" w:tentative="1">
      <w:start w:val="1"/>
      <w:numFmt w:val="bullet"/>
      <w:lvlText w:val="o"/>
      <w:lvlJc w:val="left"/>
      <w:pPr>
        <w:ind w:left="5760" w:hanging="360"/>
      </w:pPr>
      <w:rPr>
        <w:rFonts w:ascii="Courier New" w:hAnsi="Courier New" w:cs="Courier New" w:hint="default"/>
      </w:rPr>
    </w:lvl>
    <w:lvl w:ilvl="8" w:tplc="96F23582" w:tentative="1">
      <w:start w:val="1"/>
      <w:numFmt w:val="bullet"/>
      <w:lvlText w:val=""/>
      <w:lvlJc w:val="left"/>
      <w:pPr>
        <w:ind w:left="6480" w:hanging="360"/>
      </w:pPr>
      <w:rPr>
        <w:rFonts w:ascii="Wingdings" w:hAnsi="Wingdings" w:hint="default"/>
      </w:rPr>
    </w:lvl>
  </w:abstractNum>
  <w:abstractNum w:abstractNumId="1" w15:restartNumberingAfterBreak="0">
    <w:nsid w:val="0B1139A0"/>
    <w:multiLevelType w:val="hybridMultilevel"/>
    <w:tmpl w:val="F58A6C28"/>
    <w:lvl w:ilvl="0" w:tplc="F1F85304">
      <w:numFmt w:val="bullet"/>
      <w:lvlText w:val="-"/>
      <w:lvlJc w:val="left"/>
      <w:pPr>
        <w:tabs>
          <w:tab w:val="num" w:pos="576"/>
        </w:tabs>
        <w:ind w:left="576" w:hanging="504"/>
      </w:pPr>
      <w:rPr>
        <w:rFonts w:ascii="Verdana" w:eastAsia="Rockwell" w:hAnsi="Verdana" w:cs="Rockwel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500B7"/>
    <w:multiLevelType w:val="hybridMultilevel"/>
    <w:tmpl w:val="73EEDE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E7D50"/>
    <w:multiLevelType w:val="hybridMultilevel"/>
    <w:tmpl w:val="55FC0ED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9466872"/>
    <w:multiLevelType w:val="multilevel"/>
    <w:tmpl w:val="952AD734"/>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9D27192"/>
    <w:multiLevelType w:val="multilevel"/>
    <w:tmpl w:val="A6A0CCC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6" w15:restartNumberingAfterBreak="0">
    <w:nsid w:val="51502509"/>
    <w:multiLevelType w:val="hybridMultilevel"/>
    <w:tmpl w:val="0EC4B4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0A742DE"/>
    <w:multiLevelType w:val="hybridMultilevel"/>
    <w:tmpl w:val="4D1EEE5C"/>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8" w15:restartNumberingAfterBreak="0">
    <w:nsid w:val="66E22687"/>
    <w:multiLevelType w:val="hybridMultilevel"/>
    <w:tmpl w:val="8228B904"/>
    <w:lvl w:ilvl="0" w:tplc="17AC75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8CD3484"/>
    <w:multiLevelType w:val="hybridMultilevel"/>
    <w:tmpl w:val="6B38BEA2"/>
    <w:lvl w:ilvl="0" w:tplc="C548D426">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6D2BF8"/>
    <w:multiLevelType w:val="hybridMultilevel"/>
    <w:tmpl w:val="71EC05A6"/>
    <w:lvl w:ilvl="0" w:tplc="230005EA">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C6B66AE"/>
    <w:multiLevelType w:val="hybridMultilevel"/>
    <w:tmpl w:val="808887D8"/>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11"/>
  </w:num>
  <w:num w:numId="6">
    <w:abstractNumId w:val="4"/>
  </w:num>
  <w:num w:numId="7">
    <w:abstractNumId w:val="1"/>
  </w:num>
  <w:num w:numId="8">
    <w:abstractNumId w:val="6"/>
  </w:num>
  <w:num w:numId="9">
    <w:abstractNumId w:val="10"/>
  </w:num>
  <w:num w:numId="10">
    <w:abstractNumId w:val="2"/>
  </w:num>
  <w:num w:numId="11">
    <w:abstractNumId w:val="9"/>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56"/>
    <w:rsid w:val="00022503"/>
    <w:rsid w:val="0002464F"/>
    <w:rsid w:val="00032812"/>
    <w:rsid w:val="0003409D"/>
    <w:rsid w:val="00040FAE"/>
    <w:rsid w:val="000426B9"/>
    <w:rsid w:val="00043C9A"/>
    <w:rsid w:val="00055D32"/>
    <w:rsid w:val="00055EC6"/>
    <w:rsid w:val="0006133F"/>
    <w:rsid w:val="00072EDA"/>
    <w:rsid w:val="000802C2"/>
    <w:rsid w:val="000861D4"/>
    <w:rsid w:val="00086B45"/>
    <w:rsid w:val="00092C56"/>
    <w:rsid w:val="000A791C"/>
    <w:rsid w:val="000B0DB7"/>
    <w:rsid w:val="000B459F"/>
    <w:rsid w:val="000B6148"/>
    <w:rsid w:val="000C26A7"/>
    <w:rsid w:val="000C4D38"/>
    <w:rsid w:val="000D292C"/>
    <w:rsid w:val="001123EE"/>
    <w:rsid w:val="001134CB"/>
    <w:rsid w:val="00115B6A"/>
    <w:rsid w:val="00115BCF"/>
    <w:rsid w:val="001237FE"/>
    <w:rsid w:val="00124748"/>
    <w:rsid w:val="00145C1E"/>
    <w:rsid w:val="00145ECD"/>
    <w:rsid w:val="00165E88"/>
    <w:rsid w:val="001676BE"/>
    <w:rsid w:val="00174FC6"/>
    <w:rsid w:val="001A1C2F"/>
    <w:rsid w:val="001B18E8"/>
    <w:rsid w:val="001B2F51"/>
    <w:rsid w:val="001B79EF"/>
    <w:rsid w:val="001C7BDE"/>
    <w:rsid w:val="001D28A3"/>
    <w:rsid w:val="001E57D2"/>
    <w:rsid w:val="001E7AAB"/>
    <w:rsid w:val="001F1525"/>
    <w:rsid w:val="0021178A"/>
    <w:rsid w:val="00216EE1"/>
    <w:rsid w:val="0022080D"/>
    <w:rsid w:val="00242E71"/>
    <w:rsid w:val="00262A06"/>
    <w:rsid w:val="00271084"/>
    <w:rsid w:val="0029036A"/>
    <w:rsid w:val="002C5C91"/>
    <w:rsid w:val="002E2E53"/>
    <w:rsid w:val="002F2738"/>
    <w:rsid w:val="002F2E4A"/>
    <w:rsid w:val="00306D12"/>
    <w:rsid w:val="003227DB"/>
    <w:rsid w:val="00325A65"/>
    <w:rsid w:val="00327672"/>
    <w:rsid w:val="00331B69"/>
    <w:rsid w:val="00333A76"/>
    <w:rsid w:val="003428B3"/>
    <w:rsid w:val="00353CA5"/>
    <w:rsid w:val="00362940"/>
    <w:rsid w:val="0036329E"/>
    <w:rsid w:val="00374F67"/>
    <w:rsid w:val="00385DFB"/>
    <w:rsid w:val="003A7E06"/>
    <w:rsid w:val="003C6FE5"/>
    <w:rsid w:val="003D3DF9"/>
    <w:rsid w:val="003F25D8"/>
    <w:rsid w:val="003F4F3E"/>
    <w:rsid w:val="003F6B19"/>
    <w:rsid w:val="003F6C06"/>
    <w:rsid w:val="00401452"/>
    <w:rsid w:val="00402BFA"/>
    <w:rsid w:val="0041003B"/>
    <w:rsid w:val="00425819"/>
    <w:rsid w:val="004449AC"/>
    <w:rsid w:val="0045482A"/>
    <w:rsid w:val="0045713D"/>
    <w:rsid w:val="004611C7"/>
    <w:rsid w:val="00461CA0"/>
    <w:rsid w:val="004747A5"/>
    <w:rsid w:val="0047791D"/>
    <w:rsid w:val="00486D92"/>
    <w:rsid w:val="004B40B0"/>
    <w:rsid w:val="004B4A43"/>
    <w:rsid w:val="004C06F1"/>
    <w:rsid w:val="004C557F"/>
    <w:rsid w:val="004C5891"/>
    <w:rsid w:val="004C7A2F"/>
    <w:rsid w:val="004D24BD"/>
    <w:rsid w:val="004E2205"/>
    <w:rsid w:val="004F23AC"/>
    <w:rsid w:val="004F596D"/>
    <w:rsid w:val="005312CF"/>
    <w:rsid w:val="005325E1"/>
    <w:rsid w:val="005406B7"/>
    <w:rsid w:val="0055081A"/>
    <w:rsid w:val="00556592"/>
    <w:rsid w:val="00560AB2"/>
    <w:rsid w:val="00563EF6"/>
    <w:rsid w:val="00591AE5"/>
    <w:rsid w:val="005A4E46"/>
    <w:rsid w:val="005B6CC9"/>
    <w:rsid w:val="005C0A36"/>
    <w:rsid w:val="005C402B"/>
    <w:rsid w:val="005C72B5"/>
    <w:rsid w:val="005C734E"/>
    <w:rsid w:val="005D06A7"/>
    <w:rsid w:val="005E7CE8"/>
    <w:rsid w:val="005F47C8"/>
    <w:rsid w:val="00602793"/>
    <w:rsid w:val="006028F0"/>
    <w:rsid w:val="00611DE8"/>
    <w:rsid w:val="00616658"/>
    <w:rsid w:val="00624642"/>
    <w:rsid w:val="00645C03"/>
    <w:rsid w:val="006502E3"/>
    <w:rsid w:val="00652ED5"/>
    <w:rsid w:val="00654240"/>
    <w:rsid w:val="00664CE9"/>
    <w:rsid w:val="00667F77"/>
    <w:rsid w:val="006762EA"/>
    <w:rsid w:val="006805BF"/>
    <w:rsid w:val="006831C3"/>
    <w:rsid w:val="0069234A"/>
    <w:rsid w:val="006A6AE0"/>
    <w:rsid w:val="006A7E2B"/>
    <w:rsid w:val="006B216E"/>
    <w:rsid w:val="006C200C"/>
    <w:rsid w:val="006D732B"/>
    <w:rsid w:val="006E1F89"/>
    <w:rsid w:val="006E2AB9"/>
    <w:rsid w:val="006E5550"/>
    <w:rsid w:val="00714A46"/>
    <w:rsid w:val="00715E56"/>
    <w:rsid w:val="00720BEE"/>
    <w:rsid w:val="00730772"/>
    <w:rsid w:val="00732460"/>
    <w:rsid w:val="0073432D"/>
    <w:rsid w:val="00740D49"/>
    <w:rsid w:val="00743EC6"/>
    <w:rsid w:val="00745E90"/>
    <w:rsid w:val="007624C1"/>
    <w:rsid w:val="00764437"/>
    <w:rsid w:val="0078475C"/>
    <w:rsid w:val="00786F7C"/>
    <w:rsid w:val="007A57C7"/>
    <w:rsid w:val="007B345A"/>
    <w:rsid w:val="007B43C4"/>
    <w:rsid w:val="007B5C93"/>
    <w:rsid w:val="007B6ADA"/>
    <w:rsid w:val="007C4663"/>
    <w:rsid w:val="007D6756"/>
    <w:rsid w:val="007E3DC3"/>
    <w:rsid w:val="007F1642"/>
    <w:rsid w:val="00800E34"/>
    <w:rsid w:val="0080641F"/>
    <w:rsid w:val="00832464"/>
    <w:rsid w:val="008331FE"/>
    <w:rsid w:val="00841369"/>
    <w:rsid w:val="008444C1"/>
    <w:rsid w:val="00852A86"/>
    <w:rsid w:val="00856977"/>
    <w:rsid w:val="00872C49"/>
    <w:rsid w:val="0087528D"/>
    <w:rsid w:val="008764D7"/>
    <w:rsid w:val="008B1657"/>
    <w:rsid w:val="008B69F8"/>
    <w:rsid w:val="008F739C"/>
    <w:rsid w:val="009162F8"/>
    <w:rsid w:val="00921A3C"/>
    <w:rsid w:val="00924F0C"/>
    <w:rsid w:val="00924F36"/>
    <w:rsid w:val="00927BA7"/>
    <w:rsid w:val="00932ADE"/>
    <w:rsid w:val="00981D5F"/>
    <w:rsid w:val="009853A0"/>
    <w:rsid w:val="009A09A7"/>
    <w:rsid w:val="009A15E2"/>
    <w:rsid w:val="009A2819"/>
    <w:rsid w:val="009B06C9"/>
    <w:rsid w:val="009B5755"/>
    <w:rsid w:val="009C0BDB"/>
    <w:rsid w:val="009D78BE"/>
    <w:rsid w:val="009F3567"/>
    <w:rsid w:val="009F4464"/>
    <w:rsid w:val="009F4E34"/>
    <w:rsid w:val="009F5B9D"/>
    <w:rsid w:val="009F6EF3"/>
    <w:rsid w:val="00A004AB"/>
    <w:rsid w:val="00A04EFF"/>
    <w:rsid w:val="00A077FF"/>
    <w:rsid w:val="00A12333"/>
    <w:rsid w:val="00A14E20"/>
    <w:rsid w:val="00A20339"/>
    <w:rsid w:val="00A21C41"/>
    <w:rsid w:val="00A24206"/>
    <w:rsid w:val="00A25F78"/>
    <w:rsid w:val="00A35961"/>
    <w:rsid w:val="00A439F7"/>
    <w:rsid w:val="00A87698"/>
    <w:rsid w:val="00A91F87"/>
    <w:rsid w:val="00A94C9F"/>
    <w:rsid w:val="00AA642B"/>
    <w:rsid w:val="00AB1A83"/>
    <w:rsid w:val="00AB6B31"/>
    <w:rsid w:val="00AC165B"/>
    <w:rsid w:val="00AC5C48"/>
    <w:rsid w:val="00AC62D3"/>
    <w:rsid w:val="00AC630B"/>
    <w:rsid w:val="00AD2483"/>
    <w:rsid w:val="00AD6A44"/>
    <w:rsid w:val="00AE6859"/>
    <w:rsid w:val="00B1170F"/>
    <w:rsid w:val="00B236D7"/>
    <w:rsid w:val="00B31EFE"/>
    <w:rsid w:val="00B373DB"/>
    <w:rsid w:val="00B4021C"/>
    <w:rsid w:val="00B57C06"/>
    <w:rsid w:val="00B80201"/>
    <w:rsid w:val="00B8704C"/>
    <w:rsid w:val="00B8732E"/>
    <w:rsid w:val="00B87BAE"/>
    <w:rsid w:val="00B90DDA"/>
    <w:rsid w:val="00B94ED9"/>
    <w:rsid w:val="00BA57DE"/>
    <w:rsid w:val="00BB6DFE"/>
    <w:rsid w:val="00BB72E3"/>
    <w:rsid w:val="00BC2F11"/>
    <w:rsid w:val="00BD2974"/>
    <w:rsid w:val="00BD3567"/>
    <w:rsid w:val="00BD414A"/>
    <w:rsid w:val="00BD54E1"/>
    <w:rsid w:val="00BF1F0F"/>
    <w:rsid w:val="00BF34A1"/>
    <w:rsid w:val="00BF3EB2"/>
    <w:rsid w:val="00C01A88"/>
    <w:rsid w:val="00C26C7B"/>
    <w:rsid w:val="00C3707A"/>
    <w:rsid w:val="00C426D7"/>
    <w:rsid w:val="00C465E3"/>
    <w:rsid w:val="00C47189"/>
    <w:rsid w:val="00C60912"/>
    <w:rsid w:val="00C623CA"/>
    <w:rsid w:val="00C64CE3"/>
    <w:rsid w:val="00C65E86"/>
    <w:rsid w:val="00C66014"/>
    <w:rsid w:val="00C720AD"/>
    <w:rsid w:val="00C72FCF"/>
    <w:rsid w:val="00C80E6F"/>
    <w:rsid w:val="00C81237"/>
    <w:rsid w:val="00C93403"/>
    <w:rsid w:val="00C96070"/>
    <w:rsid w:val="00CA01EC"/>
    <w:rsid w:val="00CA5DE6"/>
    <w:rsid w:val="00CB35E0"/>
    <w:rsid w:val="00CC713E"/>
    <w:rsid w:val="00CD22D4"/>
    <w:rsid w:val="00CE27ED"/>
    <w:rsid w:val="00CE2CF1"/>
    <w:rsid w:val="00CE3C17"/>
    <w:rsid w:val="00CF4DBB"/>
    <w:rsid w:val="00D1050E"/>
    <w:rsid w:val="00D22299"/>
    <w:rsid w:val="00D23BEB"/>
    <w:rsid w:val="00D3293E"/>
    <w:rsid w:val="00D334FC"/>
    <w:rsid w:val="00D360EB"/>
    <w:rsid w:val="00D51365"/>
    <w:rsid w:val="00D60A66"/>
    <w:rsid w:val="00D62949"/>
    <w:rsid w:val="00D824B4"/>
    <w:rsid w:val="00D9555C"/>
    <w:rsid w:val="00DA1272"/>
    <w:rsid w:val="00DB0A6F"/>
    <w:rsid w:val="00DB78F6"/>
    <w:rsid w:val="00DC0ABD"/>
    <w:rsid w:val="00DC3331"/>
    <w:rsid w:val="00DC57DF"/>
    <w:rsid w:val="00DC6FF8"/>
    <w:rsid w:val="00DD2F4C"/>
    <w:rsid w:val="00DD4B16"/>
    <w:rsid w:val="00DE23B2"/>
    <w:rsid w:val="00DE69EB"/>
    <w:rsid w:val="00DF2935"/>
    <w:rsid w:val="00DF594E"/>
    <w:rsid w:val="00E12EE9"/>
    <w:rsid w:val="00E15F26"/>
    <w:rsid w:val="00E9470A"/>
    <w:rsid w:val="00EA1EF1"/>
    <w:rsid w:val="00EA4862"/>
    <w:rsid w:val="00EB0F37"/>
    <w:rsid w:val="00EB3F8D"/>
    <w:rsid w:val="00EE4B66"/>
    <w:rsid w:val="00EF6AE3"/>
    <w:rsid w:val="00F025B3"/>
    <w:rsid w:val="00F15711"/>
    <w:rsid w:val="00F15D11"/>
    <w:rsid w:val="00F16093"/>
    <w:rsid w:val="00F17C1D"/>
    <w:rsid w:val="00F27812"/>
    <w:rsid w:val="00F4196F"/>
    <w:rsid w:val="00F4382C"/>
    <w:rsid w:val="00F44374"/>
    <w:rsid w:val="00F53BDE"/>
    <w:rsid w:val="00F54E75"/>
    <w:rsid w:val="00F601CE"/>
    <w:rsid w:val="00F77522"/>
    <w:rsid w:val="00F94529"/>
    <w:rsid w:val="00FA3E66"/>
    <w:rsid w:val="00FB4E7B"/>
    <w:rsid w:val="00FC442D"/>
    <w:rsid w:val="00FD38CF"/>
    <w:rsid w:val="00FE3436"/>
    <w:rsid w:val="00FE6F1C"/>
    <w:rsid w:val="00FF7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9AB867"/>
  <w15:docId w15:val="{3914AD0D-B055-40D5-8533-D46A4F06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0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3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B0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031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30312"/>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30312"/>
    <w:pPr>
      <w:tabs>
        <w:tab w:val="center" w:pos="4536"/>
        <w:tab w:val="right" w:pos="9072"/>
      </w:tabs>
      <w:spacing w:after="0" w:line="240" w:lineRule="auto"/>
    </w:pPr>
  </w:style>
  <w:style w:type="character" w:customStyle="1" w:styleId="En-tteCar">
    <w:name w:val="En-tête Car"/>
    <w:basedOn w:val="Policepardfaut"/>
    <w:link w:val="En-tte"/>
    <w:uiPriority w:val="99"/>
    <w:rsid w:val="00030312"/>
  </w:style>
  <w:style w:type="paragraph" w:styleId="Pieddepage">
    <w:name w:val="footer"/>
    <w:basedOn w:val="Normal"/>
    <w:link w:val="PieddepageCar"/>
    <w:unhideWhenUsed/>
    <w:rsid w:val="00620D6E"/>
    <w:pPr>
      <w:tabs>
        <w:tab w:val="center" w:pos="4536"/>
        <w:tab w:val="right" w:pos="9072"/>
      </w:tabs>
      <w:spacing w:after="0" w:line="240" w:lineRule="auto"/>
    </w:pPr>
  </w:style>
  <w:style w:type="character" w:customStyle="1" w:styleId="PieddepageCar">
    <w:name w:val="Pied de page Car"/>
    <w:basedOn w:val="Policepardfaut"/>
    <w:link w:val="Pieddepage"/>
    <w:rsid w:val="00620D6E"/>
  </w:style>
  <w:style w:type="paragraph" w:styleId="Textedebulles">
    <w:name w:val="Balloon Text"/>
    <w:basedOn w:val="Normal"/>
    <w:link w:val="TextedebullesCar"/>
    <w:uiPriority w:val="99"/>
    <w:semiHidden/>
    <w:unhideWhenUsed/>
    <w:rsid w:val="000303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312"/>
    <w:rPr>
      <w:rFonts w:ascii="Tahoma" w:hAnsi="Tahoma" w:cs="Tahoma"/>
      <w:sz w:val="16"/>
      <w:szCs w:val="16"/>
    </w:rPr>
  </w:style>
  <w:style w:type="paragraph" w:styleId="Paragraphedeliste">
    <w:name w:val="List Paragraph"/>
    <w:basedOn w:val="Normal"/>
    <w:uiPriority w:val="34"/>
    <w:qFormat/>
    <w:rsid w:val="00B36CE1"/>
    <w:pPr>
      <w:ind w:left="720"/>
      <w:contextualSpacing/>
    </w:pPr>
  </w:style>
  <w:style w:type="paragraph" w:customStyle="1" w:styleId="Default">
    <w:name w:val="Default"/>
    <w:rsid w:val="004860F6"/>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Standaard2">
    <w:name w:val="Standaard2"/>
    <w:basedOn w:val="Default"/>
    <w:next w:val="Default"/>
    <w:rsid w:val="004860F6"/>
    <w:rPr>
      <w:rFonts w:cs="Times New Roman"/>
      <w:color w:val="auto"/>
    </w:rPr>
  </w:style>
  <w:style w:type="character" w:styleId="Appelnotedebasdep">
    <w:name w:val="footnote reference"/>
    <w:basedOn w:val="Policepardfaut"/>
    <w:semiHidden/>
    <w:rsid w:val="004860F6"/>
    <w:rPr>
      <w:rFonts w:cs="Times New Roman"/>
      <w:vertAlign w:val="superscript"/>
    </w:rPr>
  </w:style>
  <w:style w:type="character" w:styleId="Accentuation">
    <w:name w:val="Emphasis"/>
    <w:basedOn w:val="Policepardfaut"/>
    <w:qFormat/>
    <w:rsid w:val="004860F6"/>
    <w:rPr>
      <w:rFonts w:cs="Times New Roman"/>
      <w:i/>
      <w:iCs/>
    </w:rPr>
  </w:style>
  <w:style w:type="character" w:styleId="Lienhypertexte">
    <w:name w:val="Hyperlink"/>
    <w:basedOn w:val="Policepardfaut"/>
    <w:uiPriority w:val="99"/>
    <w:unhideWhenUsed/>
    <w:rsid w:val="00C45240"/>
    <w:rPr>
      <w:color w:val="0000FF" w:themeColor="hyperlink"/>
      <w:u w:val="single"/>
    </w:rPr>
  </w:style>
  <w:style w:type="character" w:styleId="Lienhypertextesuivivisit">
    <w:name w:val="FollowedHyperlink"/>
    <w:basedOn w:val="Policepardfaut"/>
    <w:uiPriority w:val="99"/>
    <w:semiHidden/>
    <w:unhideWhenUsed/>
    <w:rsid w:val="00C45240"/>
    <w:rPr>
      <w:color w:val="800080" w:themeColor="followedHyperlink"/>
      <w:u w:val="single"/>
    </w:rPr>
  </w:style>
  <w:style w:type="character" w:styleId="Marquedecommentaire">
    <w:name w:val="annotation reference"/>
    <w:basedOn w:val="Policepardfaut"/>
    <w:uiPriority w:val="99"/>
    <w:semiHidden/>
    <w:unhideWhenUsed/>
    <w:rsid w:val="00C45240"/>
    <w:rPr>
      <w:sz w:val="16"/>
      <w:szCs w:val="16"/>
    </w:rPr>
  </w:style>
  <w:style w:type="paragraph" w:styleId="Commentaire">
    <w:name w:val="annotation text"/>
    <w:basedOn w:val="Normal"/>
    <w:link w:val="CommentaireCar"/>
    <w:uiPriority w:val="99"/>
    <w:semiHidden/>
    <w:unhideWhenUsed/>
    <w:rsid w:val="00C45240"/>
    <w:pPr>
      <w:spacing w:line="240" w:lineRule="auto"/>
    </w:pPr>
    <w:rPr>
      <w:sz w:val="20"/>
      <w:szCs w:val="20"/>
    </w:rPr>
  </w:style>
  <w:style w:type="character" w:customStyle="1" w:styleId="CommentaireCar">
    <w:name w:val="Commentaire Car"/>
    <w:basedOn w:val="Policepardfaut"/>
    <w:link w:val="Commentaire"/>
    <w:uiPriority w:val="99"/>
    <w:semiHidden/>
    <w:rsid w:val="00C45240"/>
    <w:rPr>
      <w:sz w:val="20"/>
      <w:szCs w:val="20"/>
    </w:rPr>
  </w:style>
  <w:style w:type="paragraph" w:styleId="Objetducommentaire">
    <w:name w:val="annotation subject"/>
    <w:basedOn w:val="Commentaire"/>
    <w:next w:val="Commentaire"/>
    <w:link w:val="ObjetducommentaireCar"/>
    <w:uiPriority w:val="99"/>
    <w:semiHidden/>
    <w:unhideWhenUsed/>
    <w:rsid w:val="00C45240"/>
    <w:rPr>
      <w:b/>
      <w:bCs/>
    </w:rPr>
  </w:style>
  <w:style w:type="character" w:customStyle="1" w:styleId="ObjetducommentaireCar">
    <w:name w:val="Objet du commentaire Car"/>
    <w:basedOn w:val="CommentaireCar"/>
    <w:link w:val="Objetducommentaire"/>
    <w:uiPriority w:val="99"/>
    <w:semiHidden/>
    <w:rsid w:val="00C45240"/>
    <w:rPr>
      <w:b/>
      <w:bCs/>
      <w:sz w:val="20"/>
      <w:szCs w:val="20"/>
    </w:rPr>
  </w:style>
  <w:style w:type="table" w:styleId="Grilledutableau">
    <w:name w:val="Table Grid"/>
    <w:basedOn w:val="Tableau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Policepardfaut"/>
    <w:rsid w:val="008F6956"/>
  </w:style>
  <w:style w:type="character" w:customStyle="1" w:styleId="Titre3Car">
    <w:name w:val="Titre 3 Car"/>
    <w:basedOn w:val="Policepardfaut"/>
    <w:link w:val="Titre3"/>
    <w:uiPriority w:val="9"/>
    <w:rsid w:val="00CB0867"/>
    <w:rPr>
      <w:rFonts w:asciiTheme="majorHAnsi" w:eastAsiaTheme="majorEastAsia" w:hAnsiTheme="majorHAnsi" w:cstheme="majorBidi"/>
      <w:b/>
      <w:bCs/>
      <w:color w:val="4F81BD" w:themeColor="accent1"/>
    </w:rPr>
  </w:style>
  <w:style w:type="paragraph" w:styleId="Notedefin">
    <w:name w:val="endnote text"/>
    <w:basedOn w:val="Normal"/>
    <w:link w:val="NotedefinCar"/>
    <w:rsid w:val="00567E55"/>
    <w:pPr>
      <w:widowControl w:val="0"/>
      <w:spacing w:after="0" w:line="240" w:lineRule="auto"/>
    </w:pPr>
    <w:rPr>
      <w:rFonts w:ascii="Courier" w:eastAsia="Times New Roman" w:hAnsi="Courier" w:cs="Times New Roman"/>
      <w:sz w:val="24"/>
      <w:szCs w:val="20"/>
      <w:lang w:eastAsia="nl-NL"/>
    </w:rPr>
  </w:style>
  <w:style w:type="character" w:customStyle="1" w:styleId="NotedefinCar">
    <w:name w:val="Note de fin Car"/>
    <w:basedOn w:val="Policepardfaut"/>
    <w:link w:val="Notedefin"/>
    <w:rsid w:val="00567E55"/>
    <w:rPr>
      <w:rFonts w:ascii="Courier" w:eastAsia="Times New Roman" w:hAnsi="Courier" w:cs="Times New Roman"/>
      <w:sz w:val="24"/>
      <w:szCs w:val="20"/>
      <w:lang w:eastAsia="nl-NL"/>
    </w:rPr>
  </w:style>
  <w:style w:type="paragraph" w:customStyle="1" w:styleId="Kop21">
    <w:name w:val="Kop 21"/>
    <w:basedOn w:val="Default"/>
    <w:next w:val="Default"/>
    <w:rsid w:val="00D16D57"/>
    <w:rPr>
      <w:rFonts w:cs="Times New Roman"/>
      <w:color w:val="auto"/>
    </w:rPr>
  </w:style>
  <w:style w:type="paragraph" w:styleId="NormalWeb">
    <w:name w:val="Normal (Web)"/>
    <w:basedOn w:val="Normal"/>
    <w:uiPriority w:val="99"/>
    <w:unhideWhenUsed/>
    <w:rsid w:val="00D1050E"/>
    <w:pPr>
      <w:spacing w:before="100" w:beforeAutospacing="1" w:after="100" w:afterAutospacing="1" w:line="240" w:lineRule="auto"/>
    </w:pPr>
    <w:rPr>
      <w:rFonts w:ascii="Times New Roman" w:eastAsia="Times New Roman" w:hAnsi="Times New Roman" w:cs="Times New Roman"/>
      <w:kern w:val="3"/>
      <w:sz w:val="24"/>
      <w:szCs w:val="24"/>
      <w:lang w:val="fr-BE" w:eastAsia="fr-BE"/>
    </w:rPr>
  </w:style>
  <w:style w:type="character" w:customStyle="1" w:styleId="apple-converted-space">
    <w:name w:val="apple-converted-space"/>
    <w:basedOn w:val="Policepardfaut"/>
    <w:rsid w:val="005E7CE8"/>
  </w:style>
  <w:style w:type="character" w:styleId="Mentionnonrsolue">
    <w:name w:val="Unresolved Mention"/>
    <w:basedOn w:val="Policepardfaut"/>
    <w:uiPriority w:val="99"/>
    <w:semiHidden/>
    <w:unhideWhenUsed/>
    <w:rsid w:val="000B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6913">
      <w:bodyDiv w:val="1"/>
      <w:marLeft w:val="0"/>
      <w:marRight w:val="0"/>
      <w:marTop w:val="0"/>
      <w:marBottom w:val="0"/>
      <w:divBdr>
        <w:top w:val="none" w:sz="0" w:space="0" w:color="auto"/>
        <w:left w:val="none" w:sz="0" w:space="0" w:color="auto"/>
        <w:bottom w:val="none" w:sz="0" w:space="0" w:color="auto"/>
        <w:right w:val="none" w:sz="0" w:space="0" w:color="auto"/>
      </w:divBdr>
    </w:div>
    <w:div w:id="951323050">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ational.brussels/2019/03/appel-a-projets-citoyennete-mondiale-et-solidaire-20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willems@gob.brusse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spapens@sprb.bruss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eclu@sprb.brussels" TargetMode="External"/><Relationship Id="rId5" Type="http://schemas.openxmlformats.org/officeDocument/2006/relationships/webSettings" Target="webSettings.xml"/><Relationship Id="rId15" Type="http://schemas.openxmlformats.org/officeDocument/2006/relationships/hyperlink" Target="mailto:cateclu@sprb.brussels" TargetMode="External"/><Relationship Id="rId10" Type="http://schemas.openxmlformats.org/officeDocument/2006/relationships/hyperlink" Target="mailto:bspapens@sprb.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sustainabledevelopment/fr/objectifs-de-developpement-durable/" TargetMode="External"/><Relationship Id="rId14" Type="http://schemas.openxmlformats.org/officeDocument/2006/relationships/hyperlink" Target="mailto:bspapens@sprb.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8F05-3B8A-495A-94A0-7CCA7142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3142</Words>
  <Characters>17283</Characters>
  <Application>Microsoft Office Word</Application>
  <DocSecurity>0</DocSecurity>
  <Lines>144</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SPAPENS Benoît</cp:lastModifiedBy>
  <cp:revision>8</cp:revision>
  <cp:lastPrinted>2019-03-06T11:01:00Z</cp:lastPrinted>
  <dcterms:created xsi:type="dcterms:W3CDTF">2019-03-11T08:43:00Z</dcterms:created>
  <dcterms:modified xsi:type="dcterms:W3CDTF">2019-03-15T11:35:00Z</dcterms:modified>
</cp:coreProperties>
</file>